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85F" w:rsidRPr="004B4A5E" w:rsidRDefault="002B485F" w:rsidP="00BE6B15">
      <w:pPr>
        <w:jc w:val="both"/>
        <w:rPr>
          <w:rFonts w:ascii="Times New Roman" w:hAnsi="Times New Roman" w:cs="Times New Roman"/>
          <w:sz w:val="24"/>
          <w:szCs w:val="24"/>
        </w:rPr>
      </w:pPr>
      <w:r w:rsidRPr="004B4A5E">
        <w:rPr>
          <w:rFonts w:ascii="Times New Roman" w:hAnsi="Times New Roman" w:cs="Times New Roman"/>
          <w:sz w:val="24"/>
          <w:szCs w:val="24"/>
        </w:rPr>
        <w:t xml:space="preserve">Adopted: </w:t>
      </w:r>
      <w:r w:rsidR="002C652A">
        <w:rPr>
          <w:rFonts w:ascii="Times New Roman" w:hAnsi="Times New Roman" w:cs="Times New Roman"/>
          <w:sz w:val="24"/>
          <w:szCs w:val="24"/>
        </w:rPr>
        <w:t>April 23, 2014</w:t>
      </w:r>
    </w:p>
    <w:p w:rsidR="00D1255A" w:rsidRPr="004B4A5E" w:rsidRDefault="003B4ECD" w:rsidP="00BE6B15">
      <w:pPr>
        <w:jc w:val="both"/>
        <w:rPr>
          <w:rFonts w:ascii="Times New Roman" w:hAnsi="Times New Roman" w:cs="Times New Roman"/>
          <w:sz w:val="24"/>
          <w:szCs w:val="24"/>
        </w:rPr>
      </w:pPr>
      <w:r w:rsidRPr="004B4A5E">
        <w:rPr>
          <w:rFonts w:ascii="Times New Roman" w:hAnsi="Times New Roman" w:cs="Times New Roman"/>
          <w:sz w:val="24"/>
          <w:szCs w:val="24"/>
        </w:rPr>
        <w:t>Revised:</w:t>
      </w:r>
      <w:r w:rsidR="002C652A">
        <w:rPr>
          <w:rFonts w:ascii="Times New Roman" w:hAnsi="Times New Roman" w:cs="Times New Roman"/>
          <w:sz w:val="24"/>
          <w:szCs w:val="24"/>
        </w:rPr>
        <w:t xml:space="preserve"> </w:t>
      </w:r>
      <w:r w:rsidR="002C652A" w:rsidRPr="00FB0B5B">
        <w:rPr>
          <w:rFonts w:ascii="Times New Roman" w:hAnsi="Times New Roman" w:cs="Times New Roman"/>
          <w:sz w:val="24"/>
          <w:szCs w:val="24"/>
        </w:rPr>
        <w:t>November 30, 2016</w:t>
      </w:r>
    </w:p>
    <w:p w:rsidR="00124B8C" w:rsidRPr="004B4A5E" w:rsidRDefault="00124B8C" w:rsidP="00BE6B15">
      <w:pPr>
        <w:jc w:val="both"/>
        <w:rPr>
          <w:rFonts w:ascii="Times New Roman" w:hAnsi="Times New Roman" w:cs="Times New Roman"/>
          <w:b/>
          <w:sz w:val="24"/>
          <w:szCs w:val="24"/>
        </w:rPr>
      </w:pPr>
    </w:p>
    <w:p w:rsidR="003B4ECD" w:rsidRPr="004B4A5E" w:rsidRDefault="003B4ECD" w:rsidP="00BE6B15">
      <w:pPr>
        <w:jc w:val="both"/>
        <w:rPr>
          <w:rFonts w:ascii="Times New Roman" w:hAnsi="Times New Roman" w:cs="Times New Roman"/>
          <w:b/>
          <w:sz w:val="24"/>
          <w:szCs w:val="24"/>
        </w:rPr>
      </w:pPr>
    </w:p>
    <w:p w:rsidR="003B4ECD" w:rsidRPr="004B4A5E" w:rsidRDefault="002C652A" w:rsidP="00AC4474">
      <w:pPr>
        <w:jc w:val="center"/>
        <w:rPr>
          <w:rFonts w:ascii="Times New Roman" w:hAnsi="Times New Roman" w:cs="Times New Roman"/>
          <w:b/>
          <w:sz w:val="24"/>
          <w:szCs w:val="24"/>
        </w:rPr>
      </w:pPr>
      <w:r>
        <w:rPr>
          <w:rFonts w:ascii="Times New Roman" w:hAnsi="Times New Roman" w:cs="Times New Roman"/>
          <w:b/>
          <w:sz w:val="24"/>
          <w:szCs w:val="24"/>
        </w:rPr>
        <w:t>BLUESKY CHARTER SCHOOL</w:t>
      </w:r>
      <w:r w:rsidR="00124B8C" w:rsidRPr="004B4A5E">
        <w:rPr>
          <w:rFonts w:ascii="Times New Roman" w:hAnsi="Times New Roman" w:cs="Times New Roman"/>
          <w:b/>
          <w:sz w:val="24"/>
          <w:szCs w:val="24"/>
        </w:rPr>
        <w:t xml:space="preserve"> </w:t>
      </w:r>
      <w:r w:rsidR="003B4ECD" w:rsidRPr="004B4A5E">
        <w:rPr>
          <w:rFonts w:ascii="Times New Roman" w:hAnsi="Times New Roman" w:cs="Times New Roman"/>
          <w:b/>
          <w:sz w:val="24"/>
          <w:szCs w:val="24"/>
        </w:rPr>
        <w:t>POLICY No. 5.4.5</w:t>
      </w:r>
    </w:p>
    <w:p w:rsidR="00583054" w:rsidRPr="004B4A5E" w:rsidRDefault="00A47B9C" w:rsidP="00AC4474">
      <w:pPr>
        <w:jc w:val="center"/>
        <w:rPr>
          <w:rFonts w:ascii="Times New Roman" w:hAnsi="Times New Roman" w:cs="Times New Roman"/>
          <w:b/>
          <w:sz w:val="24"/>
          <w:szCs w:val="24"/>
        </w:rPr>
      </w:pPr>
      <w:r w:rsidRPr="004B4A5E">
        <w:rPr>
          <w:rFonts w:ascii="Times New Roman" w:hAnsi="Times New Roman" w:cs="Times New Roman"/>
          <w:b/>
          <w:sz w:val="24"/>
          <w:szCs w:val="24"/>
        </w:rPr>
        <w:t>PUPIL FAIR DISMISSAL</w:t>
      </w:r>
      <w:r w:rsidR="003B4ECD" w:rsidRPr="004B4A5E">
        <w:rPr>
          <w:rFonts w:ascii="Times New Roman" w:hAnsi="Times New Roman" w:cs="Times New Roman"/>
          <w:b/>
          <w:sz w:val="24"/>
          <w:szCs w:val="24"/>
        </w:rPr>
        <w:t xml:space="preserve"> PROCESS</w:t>
      </w:r>
    </w:p>
    <w:p w:rsidR="00583054" w:rsidRPr="004B4A5E" w:rsidRDefault="00583054" w:rsidP="00BE6B15">
      <w:pPr>
        <w:jc w:val="both"/>
        <w:rPr>
          <w:rFonts w:ascii="Times New Roman" w:hAnsi="Times New Roman" w:cs="Times New Roman"/>
          <w:sz w:val="24"/>
          <w:szCs w:val="24"/>
        </w:rPr>
      </w:pPr>
    </w:p>
    <w:p w:rsidR="003B4ECD" w:rsidRPr="004B4A5E" w:rsidRDefault="002B485F" w:rsidP="00BE6B15">
      <w:pPr>
        <w:numPr>
          <w:ilvl w:val="0"/>
          <w:numId w:val="2"/>
        </w:numPr>
        <w:spacing w:before="360" w:after="200" w:line="23" w:lineRule="atLeast"/>
        <w:jc w:val="both"/>
        <w:rPr>
          <w:rFonts w:ascii="Times New Roman" w:hAnsi="Times New Roman" w:cs="Times New Roman"/>
          <w:b/>
          <w:sz w:val="24"/>
          <w:szCs w:val="24"/>
        </w:rPr>
      </w:pPr>
      <w:r w:rsidRPr="004B4A5E">
        <w:rPr>
          <w:rFonts w:ascii="Times New Roman" w:hAnsi="Times New Roman" w:cs="Times New Roman"/>
          <w:b/>
          <w:sz w:val="24"/>
          <w:szCs w:val="24"/>
        </w:rPr>
        <w:t>PURPOSE</w:t>
      </w:r>
    </w:p>
    <w:p w:rsidR="00070570" w:rsidRPr="004B4A5E" w:rsidRDefault="00D6270B" w:rsidP="00BE6B15">
      <w:pPr>
        <w:spacing w:after="200" w:line="23" w:lineRule="atLeast"/>
        <w:ind w:left="720"/>
        <w:jc w:val="both"/>
        <w:rPr>
          <w:rFonts w:ascii="Times New Roman" w:hAnsi="Times New Roman" w:cs="Times New Roman"/>
          <w:sz w:val="24"/>
          <w:szCs w:val="24"/>
        </w:rPr>
      </w:pPr>
      <w:r w:rsidRPr="004B4A5E">
        <w:rPr>
          <w:rFonts w:ascii="Times New Roman" w:hAnsi="Times New Roman" w:cs="Times New Roman"/>
          <w:sz w:val="24"/>
          <w:szCs w:val="24"/>
        </w:rPr>
        <w:t xml:space="preserve">In order to maximize learning and create a positive classroom environment for all students, a student may need to be removed from class for a period of time </w:t>
      </w:r>
      <w:r w:rsidR="003B4ECD" w:rsidRPr="004B4A5E">
        <w:rPr>
          <w:rFonts w:ascii="Times New Roman" w:hAnsi="Times New Roman" w:cs="Times New Roman"/>
          <w:sz w:val="24"/>
          <w:szCs w:val="24"/>
        </w:rPr>
        <w:t xml:space="preserve">in order to redirect learning. </w:t>
      </w:r>
      <w:r w:rsidRPr="004B4A5E">
        <w:rPr>
          <w:rFonts w:ascii="Times New Roman" w:hAnsi="Times New Roman" w:cs="Times New Roman"/>
          <w:sz w:val="24"/>
          <w:szCs w:val="24"/>
        </w:rPr>
        <w:t xml:space="preserve">Therefore, </w:t>
      </w:r>
      <w:r w:rsidR="002C652A">
        <w:rPr>
          <w:rFonts w:ascii="Times New Roman" w:hAnsi="Times New Roman" w:cs="Times New Roman"/>
          <w:sz w:val="24"/>
          <w:szCs w:val="24"/>
        </w:rPr>
        <w:t>BlueSky Charter School</w:t>
      </w:r>
      <w:r w:rsidRPr="004B4A5E">
        <w:rPr>
          <w:rFonts w:ascii="Times New Roman" w:hAnsi="Times New Roman" w:cs="Times New Roman"/>
          <w:sz w:val="24"/>
          <w:szCs w:val="24"/>
        </w:rPr>
        <w:t xml:space="preserve"> may remove a student from class, including a student with a disability, in compliance with Minnesota Pupil Fair Dismissal Act.</w:t>
      </w:r>
    </w:p>
    <w:p w:rsidR="003B4ECD" w:rsidRPr="004B4A5E" w:rsidRDefault="003B4ECD" w:rsidP="00BE6B15">
      <w:pPr>
        <w:pStyle w:val="ListParagraph"/>
        <w:numPr>
          <w:ilvl w:val="0"/>
          <w:numId w:val="2"/>
        </w:numPr>
        <w:spacing w:before="360" w:after="200" w:line="23" w:lineRule="atLeast"/>
        <w:contextualSpacing w:val="0"/>
        <w:jc w:val="both"/>
        <w:rPr>
          <w:rFonts w:ascii="Times New Roman" w:hAnsi="Times New Roman" w:cs="Times New Roman"/>
          <w:b/>
          <w:sz w:val="24"/>
          <w:szCs w:val="24"/>
        </w:rPr>
      </w:pPr>
      <w:r w:rsidRPr="004B4A5E">
        <w:rPr>
          <w:rFonts w:ascii="Times New Roman" w:hAnsi="Times New Roman" w:cs="Times New Roman"/>
          <w:b/>
          <w:sz w:val="24"/>
          <w:szCs w:val="24"/>
        </w:rPr>
        <w:t xml:space="preserve">POLICY STATEMENT </w:t>
      </w:r>
    </w:p>
    <w:p w:rsidR="00C32740" w:rsidRPr="004B4A5E" w:rsidRDefault="00C32740" w:rsidP="00BE6B15">
      <w:pPr>
        <w:spacing w:after="200" w:line="23" w:lineRule="atLeast"/>
        <w:ind w:left="720"/>
        <w:jc w:val="both"/>
        <w:rPr>
          <w:rFonts w:ascii="Times New Roman" w:hAnsi="Times New Roman" w:cs="Times New Roman"/>
          <w:sz w:val="24"/>
          <w:szCs w:val="24"/>
        </w:rPr>
      </w:pPr>
      <w:r w:rsidRPr="004B4A5E">
        <w:rPr>
          <w:rFonts w:ascii="Times New Roman" w:hAnsi="Times New Roman" w:cs="Times New Roman"/>
          <w:sz w:val="24"/>
          <w:szCs w:val="24"/>
        </w:rPr>
        <w:t xml:space="preserve">It is the policy of </w:t>
      </w:r>
      <w:r w:rsidR="002C652A">
        <w:rPr>
          <w:rFonts w:ascii="Times New Roman" w:hAnsi="Times New Roman" w:cs="Times New Roman"/>
          <w:sz w:val="24"/>
          <w:szCs w:val="24"/>
        </w:rPr>
        <w:t>BlueSky Charter School</w:t>
      </w:r>
      <w:r w:rsidR="002C652A" w:rsidRPr="004B4A5E">
        <w:rPr>
          <w:rFonts w:ascii="Times New Roman" w:hAnsi="Times New Roman" w:cs="Times New Roman"/>
          <w:sz w:val="24"/>
          <w:szCs w:val="24"/>
        </w:rPr>
        <w:t xml:space="preserve"> </w:t>
      </w:r>
      <w:r w:rsidRPr="004B4A5E">
        <w:rPr>
          <w:rFonts w:ascii="Times New Roman" w:hAnsi="Times New Roman" w:cs="Times New Roman"/>
          <w:sz w:val="24"/>
          <w:szCs w:val="24"/>
        </w:rPr>
        <w:t>to fully comply with the</w:t>
      </w:r>
      <w:r w:rsidRPr="004B4A5E">
        <w:rPr>
          <w:rFonts w:ascii="Times New Roman" w:hAnsi="Times New Roman" w:cs="Times New Roman"/>
          <w:b/>
          <w:sz w:val="24"/>
          <w:szCs w:val="24"/>
        </w:rPr>
        <w:t xml:space="preserve"> </w:t>
      </w:r>
      <w:r w:rsidRPr="004B4A5E">
        <w:rPr>
          <w:rFonts w:ascii="Times New Roman" w:hAnsi="Times New Roman" w:cs="Times New Roman"/>
          <w:sz w:val="24"/>
          <w:szCs w:val="24"/>
        </w:rPr>
        <w:t>Minnesota Pupil Fair Dismissal Act.</w:t>
      </w:r>
    </w:p>
    <w:p w:rsidR="003B4ECD" w:rsidRPr="004B4A5E" w:rsidRDefault="00D6270B" w:rsidP="00BE6B15">
      <w:pPr>
        <w:pStyle w:val="ListParagraph"/>
        <w:numPr>
          <w:ilvl w:val="0"/>
          <w:numId w:val="2"/>
        </w:numPr>
        <w:spacing w:before="360" w:after="200" w:line="23" w:lineRule="atLeast"/>
        <w:contextualSpacing w:val="0"/>
        <w:jc w:val="both"/>
        <w:rPr>
          <w:rFonts w:ascii="Times New Roman" w:hAnsi="Times New Roman" w:cs="Times New Roman"/>
          <w:b/>
          <w:sz w:val="24"/>
          <w:szCs w:val="24"/>
        </w:rPr>
      </w:pPr>
      <w:r w:rsidRPr="004B4A5E">
        <w:rPr>
          <w:rFonts w:ascii="Times New Roman" w:hAnsi="Times New Roman" w:cs="Times New Roman"/>
          <w:b/>
          <w:sz w:val="24"/>
          <w:szCs w:val="24"/>
        </w:rPr>
        <w:t>DEFINITIONS</w:t>
      </w:r>
    </w:p>
    <w:p w:rsidR="00D6270B" w:rsidRPr="004B4A5E" w:rsidRDefault="00D6270B" w:rsidP="00BE6B15">
      <w:pPr>
        <w:pStyle w:val="ListParagraph"/>
        <w:widowControl w:val="0"/>
        <w:numPr>
          <w:ilvl w:val="0"/>
          <w:numId w:val="16"/>
        </w:numPr>
        <w:tabs>
          <w:tab w:val="left" w:pos="720"/>
        </w:tabs>
        <w:autoSpaceDE w:val="0"/>
        <w:autoSpaceDN w:val="0"/>
        <w:adjustRightInd w:val="0"/>
        <w:spacing w:after="200" w:line="23" w:lineRule="atLeast"/>
        <w:ind w:right="243"/>
        <w:contextualSpacing w:val="0"/>
        <w:jc w:val="both"/>
        <w:rPr>
          <w:rFonts w:ascii="Times New Roman" w:hAnsi="Times New Roman" w:cs="Times New Roman"/>
          <w:sz w:val="24"/>
          <w:szCs w:val="24"/>
        </w:rPr>
      </w:pPr>
      <w:r w:rsidRPr="004B4A5E">
        <w:rPr>
          <w:rFonts w:ascii="Times New Roman" w:hAnsi="Times New Roman" w:cs="Times New Roman"/>
          <w:sz w:val="24"/>
          <w:szCs w:val="24"/>
        </w:rPr>
        <w:t>“Removal from class” and “removal” mean any actions taken by a teacher, Charter School Director, or other school employee to prohibit a student from attending a class or activity period for a period of time not to exceed five (5) days, pursuant to this discipline policy.</w:t>
      </w:r>
    </w:p>
    <w:p w:rsidR="00D6270B" w:rsidRPr="004B4A5E" w:rsidRDefault="00D6270B" w:rsidP="00BE6B15">
      <w:pPr>
        <w:widowControl w:val="0"/>
        <w:numPr>
          <w:ilvl w:val="0"/>
          <w:numId w:val="16"/>
        </w:numPr>
        <w:autoSpaceDE w:val="0"/>
        <w:autoSpaceDN w:val="0"/>
        <w:adjustRightInd w:val="0"/>
        <w:spacing w:after="200" w:line="23" w:lineRule="atLeast"/>
        <w:ind w:right="-20"/>
        <w:jc w:val="both"/>
        <w:rPr>
          <w:rFonts w:ascii="Times New Roman" w:hAnsi="Times New Roman" w:cs="Times New Roman"/>
          <w:sz w:val="24"/>
          <w:szCs w:val="24"/>
        </w:rPr>
      </w:pPr>
      <w:r w:rsidRPr="004B4A5E">
        <w:rPr>
          <w:rFonts w:ascii="Times New Roman" w:hAnsi="Times New Roman" w:cs="Times New Roman"/>
          <w:sz w:val="24"/>
          <w:szCs w:val="24"/>
        </w:rPr>
        <w:t>“Dismissal” means the denial of the current educational program to any student, including exclusion, expulsion and suspension.  Dismissal does not include removal from class.</w:t>
      </w:r>
    </w:p>
    <w:p w:rsidR="00D6270B" w:rsidRPr="004B4A5E" w:rsidRDefault="00D6270B" w:rsidP="00BE6B15">
      <w:pPr>
        <w:widowControl w:val="0"/>
        <w:numPr>
          <w:ilvl w:val="0"/>
          <w:numId w:val="16"/>
        </w:numPr>
        <w:autoSpaceDE w:val="0"/>
        <w:autoSpaceDN w:val="0"/>
        <w:adjustRightInd w:val="0"/>
        <w:spacing w:after="200" w:line="23" w:lineRule="atLeast"/>
        <w:ind w:right="-20"/>
        <w:jc w:val="both"/>
        <w:rPr>
          <w:rFonts w:ascii="Times New Roman" w:hAnsi="Times New Roman" w:cs="Times New Roman"/>
          <w:sz w:val="24"/>
          <w:szCs w:val="24"/>
        </w:rPr>
      </w:pPr>
      <w:r w:rsidRPr="004B4A5E">
        <w:rPr>
          <w:rFonts w:ascii="Times New Roman" w:hAnsi="Times New Roman" w:cs="Times New Roman"/>
          <w:sz w:val="24"/>
          <w:szCs w:val="24"/>
        </w:rPr>
        <w:t>“Suspension” means an action by the school administration, under rules promulgated by the School Board, prohibiting a student from attending school for a period of no more than ten (10) school days; provided, however, if a suspension is longer than five (5) school days, the suspending administrator shall provide the Charter School Director with a reason for the longer term of suspension.  This definition does not apply to dismissal for one (1) school day or less, except as may be provided in federal law for a student with a disability.</w:t>
      </w:r>
    </w:p>
    <w:p w:rsidR="00D6270B" w:rsidRPr="004B4A5E" w:rsidRDefault="00D6270B" w:rsidP="00BE6B15">
      <w:pPr>
        <w:widowControl w:val="0"/>
        <w:numPr>
          <w:ilvl w:val="0"/>
          <w:numId w:val="16"/>
        </w:numPr>
        <w:autoSpaceDE w:val="0"/>
        <w:autoSpaceDN w:val="0"/>
        <w:adjustRightInd w:val="0"/>
        <w:spacing w:after="200" w:line="23" w:lineRule="atLeast"/>
        <w:ind w:right="426"/>
        <w:jc w:val="both"/>
        <w:rPr>
          <w:rFonts w:ascii="Times New Roman" w:hAnsi="Times New Roman" w:cs="Times New Roman"/>
          <w:sz w:val="24"/>
          <w:szCs w:val="24"/>
        </w:rPr>
      </w:pPr>
      <w:r w:rsidRPr="004B4A5E">
        <w:rPr>
          <w:rFonts w:ascii="Times New Roman" w:hAnsi="Times New Roman" w:cs="Times New Roman"/>
          <w:sz w:val="24"/>
          <w:szCs w:val="24"/>
        </w:rPr>
        <w:t>“Expulsion” means a school board action to prohibit an enrolled student from further attendance for up to twelve (12) months from the date the student is expelled.  The authority to expel rests with the school board.</w:t>
      </w:r>
    </w:p>
    <w:p w:rsidR="00D6270B" w:rsidRPr="004B4A5E" w:rsidRDefault="00D6270B" w:rsidP="00BE6B15">
      <w:pPr>
        <w:widowControl w:val="0"/>
        <w:numPr>
          <w:ilvl w:val="0"/>
          <w:numId w:val="16"/>
        </w:numPr>
        <w:autoSpaceDE w:val="0"/>
        <w:autoSpaceDN w:val="0"/>
        <w:adjustRightInd w:val="0"/>
        <w:spacing w:after="200" w:line="23" w:lineRule="atLeast"/>
        <w:ind w:right="426"/>
        <w:jc w:val="both"/>
        <w:rPr>
          <w:rFonts w:ascii="Times New Roman" w:hAnsi="Times New Roman" w:cs="Times New Roman"/>
          <w:sz w:val="24"/>
          <w:szCs w:val="24"/>
        </w:rPr>
      </w:pPr>
      <w:r w:rsidRPr="004B4A5E">
        <w:rPr>
          <w:rFonts w:ascii="Times New Roman" w:hAnsi="Times New Roman" w:cs="Times New Roman"/>
          <w:sz w:val="24"/>
          <w:szCs w:val="24"/>
        </w:rPr>
        <w:t>“Exclusion” means an action taken by the school board to prevent enrollment or re-enrollment of a student for a period that shall not extend beyond the school year.  The authority to exclude rests with the school board.</w:t>
      </w:r>
    </w:p>
    <w:p w:rsidR="003B4ECD" w:rsidRPr="004B4A5E" w:rsidRDefault="003B4ECD" w:rsidP="00BE6B15">
      <w:pPr>
        <w:pStyle w:val="ListParagraph"/>
        <w:spacing w:after="200" w:line="23" w:lineRule="atLeast"/>
        <w:contextualSpacing w:val="0"/>
        <w:jc w:val="both"/>
        <w:rPr>
          <w:rFonts w:ascii="Times New Roman" w:hAnsi="Times New Roman" w:cs="Times New Roman"/>
          <w:b/>
          <w:sz w:val="24"/>
          <w:szCs w:val="24"/>
        </w:rPr>
      </w:pPr>
    </w:p>
    <w:p w:rsidR="00D6270B" w:rsidRPr="004B4A5E" w:rsidRDefault="00D6270B" w:rsidP="00BE6B15">
      <w:pPr>
        <w:pStyle w:val="ListParagraph"/>
        <w:widowControl w:val="0"/>
        <w:numPr>
          <w:ilvl w:val="0"/>
          <w:numId w:val="2"/>
        </w:numPr>
        <w:autoSpaceDE w:val="0"/>
        <w:autoSpaceDN w:val="0"/>
        <w:adjustRightInd w:val="0"/>
        <w:spacing w:before="360" w:after="200" w:line="23" w:lineRule="atLeast"/>
        <w:contextualSpacing w:val="0"/>
        <w:jc w:val="both"/>
        <w:rPr>
          <w:rFonts w:ascii="Times New Roman" w:hAnsi="Times New Roman" w:cs="Times New Roman"/>
          <w:b/>
          <w:sz w:val="24"/>
          <w:szCs w:val="24"/>
        </w:rPr>
      </w:pPr>
      <w:r w:rsidRPr="004B4A5E">
        <w:rPr>
          <w:rFonts w:ascii="Times New Roman" w:hAnsi="Times New Roman" w:cs="Times New Roman"/>
          <w:b/>
          <w:sz w:val="24"/>
          <w:szCs w:val="24"/>
        </w:rPr>
        <w:lastRenderedPageBreak/>
        <w:t>R</w:t>
      </w:r>
      <w:r w:rsidR="003B4ECD" w:rsidRPr="004B4A5E">
        <w:rPr>
          <w:rFonts w:ascii="Times New Roman" w:hAnsi="Times New Roman" w:cs="Times New Roman"/>
          <w:b/>
          <w:sz w:val="24"/>
          <w:szCs w:val="24"/>
        </w:rPr>
        <w:t xml:space="preserve">EMOVAL OF STUDENT FROM CLASS </w:t>
      </w:r>
    </w:p>
    <w:p w:rsidR="00D6270B" w:rsidRPr="004B4A5E" w:rsidRDefault="00D6270B" w:rsidP="00BE6B15">
      <w:pPr>
        <w:pStyle w:val="ListParagraph"/>
        <w:widowControl w:val="0"/>
        <w:numPr>
          <w:ilvl w:val="1"/>
          <w:numId w:val="2"/>
        </w:numPr>
        <w:autoSpaceDE w:val="0"/>
        <w:autoSpaceDN w:val="0"/>
        <w:adjustRightInd w:val="0"/>
        <w:spacing w:after="200" w:line="23" w:lineRule="atLeast"/>
        <w:contextualSpacing w:val="0"/>
        <w:jc w:val="both"/>
        <w:rPr>
          <w:rFonts w:ascii="Times New Roman" w:hAnsi="Times New Roman" w:cs="Times New Roman"/>
          <w:i/>
          <w:sz w:val="24"/>
          <w:szCs w:val="24"/>
        </w:rPr>
      </w:pPr>
      <w:r w:rsidRPr="004B4A5E">
        <w:rPr>
          <w:rFonts w:ascii="Times New Roman" w:hAnsi="Times New Roman" w:cs="Times New Roman"/>
          <w:sz w:val="24"/>
          <w:szCs w:val="24"/>
        </w:rPr>
        <w:t>Teachers have the responsibility of attempting to modify disruptive student behavior by such means as conferring with the student, using positive reinforcement, assigning detention or other consequences, or contacting the student’s parents.  When such measures fail, or when the teacher determines it is otherwise appropriate based upon the student’s conduct, the teacher shall have the authority to remove the student from class pursuant to the procedures established by this discipline policy.</w:t>
      </w:r>
    </w:p>
    <w:p w:rsidR="004B4A5E" w:rsidRPr="00FB0B5B" w:rsidRDefault="004B4A5E" w:rsidP="00BE6B15">
      <w:pPr>
        <w:pStyle w:val="ListParagraph"/>
        <w:widowControl w:val="0"/>
        <w:numPr>
          <w:ilvl w:val="1"/>
          <w:numId w:val="2"/>
        </w:numPr>
        <w:autoSpaceDE w:val="0"/>
        <w:autoSpaceDN w:val="0"/>
        <w:adjustRightInd w:val="0"/>
        <w:spacing w:after="200" w:line="23" w:lineRule="atLeast"/>
        <w:jc w:val="both"/>
        <w:rPr>
          <w:rFonts w:ascii="Times New Roman" w:hAnsi="Times New Roman" w:cs="Times New Roman"/>
          <w:i/>
          <w:sz w:val="24"/>
          <w:szCs w:val="24"/>
        </w:rPr>
      </w:pPr>
      <w:r w:rsidRPr="00FB0B5B">
        <w:rPr>
          <w:rFonts w:ascii="Times New Roman" w:hAnsi="Times New Roman" w:cs="Times New Roman"/>
          <w:sz w:val="24"/>
          <w:szCs w:val="24"/>
          <w:shd w:val="clear" w:color="auto" w:fill="FFFFFF"/>
        </w:rPr>
        <w:t>A student must be removed from class immediately if the student engages in assault or violent behavior.</w:t>
      </w:r>
      <w:r w:rsidR="00BE6B15" w:rsidRPr="00FB0B5B">
        <w:rPr>
          <w:rFonts w:ascii="Times New Roman" w:hAnsi="Times New Roman" w:cs="Times New Roman"/>
          <w:sz w:val="24"/>
          <w:szCs w:val="24"/>
          <w:shd w:val="clear" w:color="auto" w:fill="FFFFFF"/>
        </w:rPr>
        <w:t xml:space="preserve">  Assault includes:</w:t>
      </w:r>
    </w:p>
    <w:p w:rsidR="00BE6B15" w:rsidRPr="00FB0B5B" w:rsidRDefault="00BE6B15" w:rsidP="00BE6B15">
      <w:pPr>
        <w:pStyle w:val="NormalWeb"/>
        <w:shd w:val="clear" w:color="auto" w:fill="FFFFFF"/>
        <w:spacing w:before="48" w:beforeAutospacing="0" w:after="120" w:afterAutospacing="0"/>
        <w:ind w:left="1440" w:hanging="360"/>
        <w:jc w:val="both"/>
        <w:textAlignment w:val="baseline"/>
      </w:pPr>
      <w:r w:rsidRPr="00FB0B5B">
        <w:t xml:space="preserve">1.  An action undertaken by the student with </w:t>
      </w:r>
      <w:r w:rsidR="002C652A" w:rsidRPr="00FB0B5B">
        <w:t>intent to cause fear in another</w:t>
      </w:r>
      <w:r w:rsidRPr="00FB0B5B">
        <w:t xml:space="preserve"> of immediate bodily harm or death; or</w:t>
      </w:r>
    </w:p>
    <w:p w:rsidR="00BE6B15" w:rsidRPr="00FB0B5B" w:rsidRDefault="00BE6B15" w:rsidP="00BE6B15">
      <w:pPr>
        <w:pStyle w:val="NormalWeb"/>
        <w:numPr>
          <w:ilvl w:val="0"/>
          <w:numId w:val="22"/>
        </w:numPr>
        <w:shd w:val="clear" w:color="auto" w:fill="FFFFFF"/>
        <w:spacing w:before="48" w:beforeAutospacing="0" w:after="120" w:afterAutospacing="0"/>
        <w:jc w:val="both"/>
        <w:textAlignment w:val="baseline"/>
      </w:pPr>
      <w:r w:rsidRPr="00FB0B5B">
        <w:t>An action where the student intentionally inflicts or attempts to inflict bodily harm upon another.</w:t>
      </w:r>
    </w:p>
    <w:p w:rsidR="00BE6B15" w:rsidRPr="004B4A5E" w:rsidRDefault="00BE6B15" w:rsidP="00BE6B15">
      <w:pPr>
        <w:pStyle w:val="ListParagraph"/>
        <w:widowControl w:val="0"/>
        <w:autoSpaceDE w:val="0"/>
        <w:autoSpaceDN w:val="0"/>
        <w:adjustRightInd w:val="0"/>
        <w:spacing w:after="200" w:line="23" w:lineRule="atLeast"/>
        <w:ind w:left="1440"/>
        <w:jc w:val="both"/>
        <w:rPr>
          <w:rFonts w:ascii="Times New Roman" w:hAnsi="Times New Roman" w:cs="Times New Roman"/>
          <w:i/>
          <w:sz w:val="24"/>
          <w:szCs w:val="24"/>
        </w:rPr>
      </w:pPr>
    </w:p>
    <w:p w:rsidR="004B4A5E" w:rsidRPr="00BE6B15" w:rsidRDefault="004B4A5E" w:rsidP="00BE6B15">
      <w:pPr>
        <w:pStyle w:val="ListParagraph"/>
        <w:widowControl w:val="0"/>
        <w:numPr>
          <w:ilvl w:val="1"/>
          <w:numId w:val="2"/>
        </w:numPr>
        <w:autoSpaceDE w:val="0"/>
        <w:autoSpaceDN w:val="0"/>
        <w:adjustRightInd w:val="0"/>
        <w:spacing w:after="200" w:line="23" w:lineRule="atLeast"/>
        <w:jc w:val="both"/>
        <w:rPr>
          <w:rFonts w:ascii="Times New Roman" w:hAnsi="Times New Roman" w:cs="Times New Roman"/>
          <w:sz w:val="24"/>
          <w:szCs w:val="24"/>
        </w:rPr>
      </w:pPr>
      <w:r w:rsidRPr="00FB0B5B">
        <w:rPr>
          <w:rFonts w:ascii="Times New Roman" w:hAnsi="Times New Roman" w:cs="Times New Roman"/>
          <w:sz w:val="24"/>
          <w:szCs w:val="24"/>
        </w:rPr>
        <w:t>Other grounds for removal include</w:t>
      </w:r>
      <w:r w:rsidRPr="00BE6B15">
        <w:rPr>
          <w:rFonts w:ascii="Times New Roman" w:hAnsi="Times New Roman" w:cs="Times New Roman"/>
          <w:sz w:val="24"/>
          <w:szCs w:val="24"/>
        </w:rPr>
        <w:t xml:space="preserve">: </w:t>
      </w:r>
    </w:p>
    <w:p w:rsidR="004B4A5E" w:rsidRPr="004B4A5E" w:rsidRDefault="004B4A5E" w:rsidP="00BE6B15">
      <w:pPr>
        <w:pStyle w:val="ListParagraph"/>
        <w:widowControl w:val="0"/>
        <w:autoSpaceDE w:val="0"/>
        <w:autoSpaceDN w:val="0"/>
        <w:adjustRightInd w:val="0"/>
        <w:spacing w:after="200" w:line="23" w:lineRule="atLeast"/>
        <w:ind w:left="1440"/>
        <w:jc w:val="both"/>
        <w:rPr>
          <w:rFonts w:ascii="Times New Roman" w:hAnsi="Times New Roman" w:cs="Times New Roman"/>
          <w:i/>
          <w:sz w:val="24"/>
          <w:szCs w:val="24"/>
        </w:rPr>
      </w:pPr>
    </w:p>
    <w:p w:rsidR="00D6270B" w:rsidRPr="004B4A5E" w:rsidRDefault="00D6270B" w:rsidP="00BE6B15">
      <w:pPr>
        <w:pStyle w:val="ListParagraph"/>
        <w:widowControl w:val="0"/>
        <w:numPr>
          <w:ilvl w:val="2"/>
          <w:numId w:val="2"/>
        </w:numPr>
        <w:autoSpaceDE w:val="0"/>
        <w:autoSpaceDN w:val="0"/>
        <w:adjustRightInd w:val="0"/>
        <w:spacing w:after="200" w:line="23" w:lineRule="atLeast"/>
        <w:ind w:left="1440" w:hanging="360"/>
        <w:jc w:val="both"/>
        <w:rPr>
          <w:rFonts w:ascii="Times New Roman" w:hAnsi="Times New Roman" w:cs="Times New Roman"/>
          <w:i/>
          <w:sz w:val="24"/>
          <w:szCs w:val="24"/>
        </w:rPr>
      </w:pPr>
      <w:r w:rsidRPr="004B4A5E">
        <w:rPr>
          <w:rFonts w:ascii="Times New Roman" w:hAnsi="Times New Roman" w:cs="Times New Roman"/>
          <w:sz w:val="24"/>
          <w:szCs w:val="24"/>
        </w:rPr>
        <w:t>Willful conduct that significantly disrupts the rights of others to an education, including conduct that interferes with a teacher’s ability to teach or communicate effectively with students in a class or with the ability of other students to learn;</w:t>
      </w:r>
    </w:p>
    <w:p w:rsidR="004B4A5E" w:rsidRPr="004B4A5E" w:rsidRDefault="004B4A5E" w:rsidP="00BE6B15">
      <w:pPr>
        <w:pStyle w:val="ListParagraph"/>
        <w:widowControl w:val="0"/>
        <w:autoSpaceDE w:val="0"/>
        <w:autoSpaceDN w:val="0"/>
        <w:adjustRightInd w:val="0"/>
        <w:spacing w:after="200" w:line="23" w:lineRule="atLeast"/>
        <w:ind w:left="1080"/>
        <w:jc w:val="both"/>
        <w:rPr>
          <w:rFonts w:ascii="Times New Roman" w:hAnsi="Times New Roman" w:cs="Times New Roman"/>
          <w:i/>
          <w:sz w:val="24"/>
          <w:szCs w:val="24"/>
        </w:rPr>
      </w:pPr>
    </w:p>
    <w:p w:rsidR="004B4A5E" w:rsidRPr="004B4A5E" w:rsidRDefault="00D6270B" w:rsidP="00BE6B15">
      <w:pPr>
        <w:pStyle w:val="ListParagraph"/>
        <w:widowControl w:val="0"/>
        <w:numPr>
          <w:ilvl w:val="2"/>
          <w:numId w:val="2"/>
        </w:numPr>
        <w:autoSpaceDE w:val="0"/>
        <w:autoSpaceDN w:val="0"/>
        <w:adjustRightInd w:val="0"/>
        <w:spacing w:after="200" w:line="23" w:lineRule="atLeast"/>
        <w:ind w:left="1440" w:hanging="360"/>
        <w:jc w:val="both"/>
        <w:rPr>
          <w:rFonts w:ascii="Times New Roman" w:hAnsi="Times New Roman" w:cs="Times New Roman"/>
          <w:i/>
          <w:sz w:val="24"/>
          <w:szCs w:val="24"/>
        </w:rPr>
      </w:pPr>
      <w:r w:rsidRPr="004B4A5E">
        <w:rPr>
          <w:rFonts w:ascii="Times New Roman" w:hAnsi="Times New Roman" w:cs="Times New Roman"/>
          <w:sz w:val="24"/>
          <w:szCs w:val="24"/>
        </w:rPr>
        <w:t>Willful conduct that endangers surrounding persons, including school employees, the student or other students, or the property of the school;</w:t>
      </w:r>
      <w:r w:rsidR="004B4A5E" w:rsidRPr="004B4A5E">
        <w:rPr>
          <w:rFonts w:ascii="Times New Roman" w:hAnsi="Times New Roman" w:cs="Times New Roman"/>
          <w:sz w:val="24"/>
          <w:szCs w:val="24"/>
        </w:rPr>
        <w:t xml:space="preserve">  </w:t>
      </w:r>
    </w:p>
    <w:p w:rsidR="004B4A5E" w:rsidRPr="004B4A5E" w:rsidRDefault="004B4A5E" w:rsidP="00BE6B15">
      <w:pPr>
        <w:pStyle w:val="ListParagraph"/>
        <w:jc w:val="both"/>
        <w:rPr>
          <w:rFonts w:ascii="Times New Roman" w:hAnsi="Times New Roman" w:cs="Times New Roman"/>
          <w:sz w:val="24"/>
          <w:szCs w:val="24"/>
        </w:rPr>
      </w:pPr>
    </w:p>
    <w:p w:rsidR="004B4A5E" w:rsidRPr="004B4A5E" w:rsidRDefault="00D6270B" w:rsidP="00BE6B15">
      <w:pPr>
        <w:pStyle w:val="ListParagraph"/>
        <w:widowControl w:val="0"/>
        <w:numPr>
          <w:ilvl w:val="2"/>
          <w:numId w:val="2"/>
        </w:numPr>
        <w:autoSpaceDE w:val="0"/>
        <w:autoSpaceDN w:val="0"/>
        <w:adjustRightInd w:val="0"/>
        <w:spacing w:after="200" w:line="23" w:lineRule="atLeast"/>
        <w:ind w:left="1440" w:hanging="360"/>
        <w:jc w:val="both"/>
        <w:rPr>
          <w:rFonts w:ascii="Times New Roman" w:hAnsi="Times New Roman" w:cs="Times New Roman"/>
          <w:i/>
          <w:sz w:val="24"/>
          <w:szCs w:val="24"/>
        </w:rPr>
      </w:pPr>
      <w:r w:rsidRPr="004B4A5E">
        <w:rPr>
          <w:rFonts w:ascii="Times New Roman" w:hAnsi="Times New Roman" w:cs="Times New Roman"/>
          <w:sz w:val="24"/>
          <w:szCs w:val="24"/>
        </w:rPr>
        <w:t>Willful violation of any school rules, regulations, policies or procedures, including the Code of Student Conduct in this policy; or</w:t>
      </w:r>
      <w:r w:rsidR="004B4A5E" w:rsidRPr="004B4A5E">
        <w:rPr>
          <w:rFonts w:ascii="Times New Roman" w:hAnsi="Times New Roman" w:cs="Times New Roman"/>
          <w:sz w:val="24"/>
          <w:szCs w:val="24"/>
        </w:rPr>
        <w:t xml:space="preserve">  </w:t>
      </w:r>
    </w:p>
    <w:p w:rsidR="004B4A5E" w:rsidRPr="004B4A5E" w:rsidRDefault="004B4A5E" w:rsidP="00BE6B15">
      <w:pPr>
        <w:pStyle w:val="ListParagraph"/>
        <w:jc w:val="both"/>
        <w:rPr>
          <w:rFonts w:ascii="Times New Roman" w:hAnsi="Times New Roman" w:cs="Times New Roman"/>
          <w:sz w:val="24"/>
          <w:szCs w:val="24"/>
        </w:rPr>
      </w:pPr>
    </w:p>
    <w:p w:rsidR="00D6270B" w:rsidRPr="004B4A5E" w:rsidRDefault="00D6270B" w:rsidP="00BE6B15">
      <w:pPr>
        <w:pStyle w:val="ListParagraph"/>
        <w:widowControl w:val="0"/>
        <w:numPr>
          <w:ilvl w:val="2"/>
          <w:numId w:val="2"/>
        </w:numPr>
        <w:autoSpaceDE w:val="0"/>
        <w:autoSpaceDN w:val="0"/>
        <w:adjustRightInd w:val="0"/>
        <w:spacing w:after="200" w:line="23" w:lineRule="atLeast"/>
        <w:ind w:left="1440" w:hanging="360"/>
        <w:jc w:val="both"/>
        <w:rPr>
          <w:rFonts w:ascii="Times New Roman" w:hAnsi="Times New Roman" w:cs="Times New Roman"/>
          <w:i/>
          <w:sz w:val="24"/>
          <w:szCs w:val="24"/>
        </w:rPr>
      </w:pPr>
      <w:r w:rsidRPr="004B4A5E">
        <w:rPr>
          <w:rFonts w:ascii="Times New Roman" w:hAnsi="Times New Roman" w:cs="Times New Roman"/>
          <w:sz w:val="24"/>
          <w:szCs w:val="24"/>
        </w:rPr>
        <w:t>Other conduct, which in the discretion of the teacher or administration requires re</w:t>
      </w:r>
      <w:r w:rsidR="004B4A5E" w:rsidRPr="004B4A5E">
        <w:rPr>
          <w:rFonts w:ascii="Times New Roman" w:hAnsi="Times New Roman" w:cs="Times New Roman"/>
          <w:sz w:val="24"/>
          <w:szCs w:val="24"/>
        </w:rPr>
        <w:t>moval of the student from class.</w:t>
      </w:r>
    </w:p>
    <w:p w:rsidR="004B4A5E" w:rsidRPr="004B4A5E" w:rsidRDefault="004B4A5E" w:rsidP="00BE6B15">
      <w:pPr>
        <w:pStyle w:val="ListParagraph"/>
        <w:widowControl w:val="0"/>
        <w:autoSpaceDE w:val="0"/>
        <w:autoSpaceDN w:val="0"/>
        <w:adjustRightInd w:val="0"/>
        <w:spacing w:after="200" w:line="23" w:lineRule="atLeast"/>
        <w:ind w:left="1080"/>
        <w:jc w:val="both"/>
        <w:rPr>
          <w:rFonts w:ascii="Times New Roman" w:hAnsi="Times New Roman" w:cs="Times New Roman"/>
          <w:i/>
          <w:sz w:val="24"/>
          <w:szCs w:val="24"/>
        </w:rPr>
      </w:pPr>
    </w:p>
    <w:p w:rsidR="00D6270B" w:rsidRPr="004B4A5E" w:rsidRDefault="00D6270B" w:rsidP="00BE6B15">
      <w:pPr>
        <w:pStyle w:val="ListParagraph"/>
        <w:widowControl w:val="0"/>
        <w:numPr>
          <w:ilvl w:val="1"/>
          <w:numId w:val="2"/>
        </w:numPr>
        <w:autoSpaceDE w:val="0"/>
        <w:autoSpaceDN w:val="0"/>
        <w:adjustRightInd w:val="0"/>
        <w:spacing w:after="200" w:line="23" w:lineRule="atLeast"/>
        <w:contextualSpacing w:val="0"/>
        <w:jc w:val="both"/>
        <w:rPr>
          <w:rFonts w:ascii="Times New Roman" w:hAnsi="Times New Roman" w:cs="Times New Roman"/>
          <w:i/>
          <w:sz w:val="24"/>
          <w:szCs w:val="24"/>
        </w:rPr>
      </w:pPr>
      <w:r w:rsidRPr="004B4A5E">
        <w:rPr>
          <w:rFonts w:ascii="Times New Roman" w:hAnsi="Times New Roman" w:cs="Times New Roman"/>
          <w:sz w:val="24"/>
          <w:szCs w:val="24"/>
        </w:rPr>
        <w:t>Removal of a student from class shall be for at least one (1) activity period or class period of instruction for a given course of study and shall not exceed five (5) such periods.</w:t>
      </w:r>
    </w:p>
    <w:p w:rsidR="00D6270B" w:rsidRPr="004B4A5E" w:rsidRDefault="00D6270B" w:rsidP="00BE6B15">
      <w:pPr>
        <w:pStyle w:val="ListParagraph"/>
        <w:widowControl w:val="0"/>
        <w:numPr>
          <w:ilvl w:val="1"/>
          <w:numId w:val="2"/>
        </w:numPr>
        <w:autoSpaceDE w:val="0"/>
        <w:autoSpaceDN w:val="0"/>
        <w:adjustRightInd w:val="0"/>
        <w:spacing w:after="200" w:line="23" w:lineRule="atLeast"/>
        <w:ind w:right="135"/>
        <w:contextualSpacing w:val="0"/>
        <w:jc w:val="both"/>
        <w:rPr>
          <w:rFonts w:ascii="Times New Roman" w:hAnsi="Times New Roman" w:cs="Times New Roman"/>
          <w:sz w:val="24"/>
          <w:szCs w:val="24"/>
        </w:rPr>
      </w:pPr>
      <w:r w:rsidRPr="004B4A5E">
        <w:rPr>
          <w:rFonts w:ascii="Times New Roman" w:hAnsi="Times New Roman" w:cs="Times New Roman"/>
          <w:sz w:val="24"/>
          <w:szCs w:val="24"/>
        </w:rPr>
        <w:t>If a student is removed from class more than ten (10) times in a school year, the school shall notify the parent or guardian of the student’s tenth removal from class and make reasonable attempts to convene a meeting with the student’s parent or guardian to discuss the problem that is causing the student to be removed from class.</w:t>
      </w:r>
    </w:p>
    <w:p w:rsidR="00DF58F9" w:rsidRPr="004B4A5E" w:rsidRDefault="002C652A" w:rsidP="00BE6B15">
      <w:pPr>
        <w:pStyle w:val="ListParagraph"/>
        <w:widowControl w:val="0"/>
        <w:numPr>
          <w:ilvl w:val="1"/>
          <w:numId w:val="2"/>
        </w:numPr>
        <w:autoSpaceDE w:val="0"/>
        <w:autoSpaceDN w:val="0"/>
        <w:adjustRightInd w:val="0"/>
        <w:spacing w:after="200" w:line="23" w:lineRule="atLeast"/>
        <w:ind w:right="135"/>
        <w:contextualSpacing w:val="0"/>
        <w:jc w:val="both"/>
        <w:rPr>
          <w:rFonts w:ascii="Times New Roman" w:hAnsi="Times New Roman" w:cs="Times New Roman"/>
          <w:sz w:val="24"/>
          <w:szCs w:val="24"/>
        </w:rPr>
      </w:pPr>
      <w:r>
        <w:rPr>
          <w:rFonts w:ascii="Times New Roman" w:hAnsi="Times New Roman" w:cs="Times New Roman"/>
          <w:sz w:val="24"/>
          <w:szCs w:val="24"/>
        </w:rPr>
        <w:t>Procedures for Removal f</w:t>
      </w:r>
      <w:r w:rsidR="00DF58F9" w:rsidRPr="004B4A5E">
        <w:rPr>
          <w:rFonts w:ascii="Times New Roman" w:hAnsi="Times New Roman" w:cs="Times New Roman"/>
          <w:sz w:val="24"/>
          <w:szCs w:val="24"/>
        </w:rPr>
        <w:t>rom C</w:t>
      </w:r>
      <w:r>
        <w:rPr>
          <w:rFonts w:ascii="Times New Roman" w:hAnsi="Times New Roman" w:cs="Times New Roman"/>
          <w:sz w:val="24"/>
          <w:szCs w:val="24"/>
        </w:rPr>
        <w:t xml:space="preserve">lass.  The authority to remove </w:t>
      </w:r>
      <w:r w:rsidR="00DF58F9" w:rsidRPr="004B4A5E">
        <w:rPr>
          <w:rFonts w:ascii="Times New Roman" w:hAnsi="Times New Roman" w:cs="Times New Roman"/>
          <w:sz w:val="24"/>
          <w:szCs w:val="24"/>
        </w:rPr>
        <w:t>a student from class rests with the classroom teacher.  If removal is for part of one class period simp</w:t>
      </w:r>
      <w:r>
        <w:rPr>
          <w:rFonts w:ascii="Times New Roman" w:hAnsi="Times New Roman" w:cs="Times New Roman"/>
          <w:sz w:val="24"/>
          <w:szCs w:val="24"/>
        </w:rPr>
        <w:t>ly</w:t>
      </w:r>
      <w:r w:rsidR="00DF58F9" w:rsidRPr="004B4A5E">
        <w:rPr>
          <w:rFonts w:ascii="Times New Roman" w:eastAsia="Times New Roman" w:hAnsi="Times New Roman" w:cs="Times New Roman"/>
          <w:sz w:val="24"/>
          <w:szCs w:val="24"/>
        </w:rPr>
        <w:t xml:space="preserve"> to provide the student with some time to avoid problems, the formal procedures of this section need not be followed. If the removal is for an entire period or more, the following procedures must be followed:</w:t>
      </w:r>
    </w:p>
    <w:p w:rsidR="00DF58F9" w:rsidRPr="004B4A5E" w:rsidRDefault="00DF58F9" w:rsidP="00BE6B15">
      <w:pPr>
        <w:widowControl w:val="0"/>
        <w:numPr>
          <w:ilvl w:val="0"/>
          <w:numId w:val="19"/>
        </w:numPr>
        <w:autoSpaceDE w:val="0"/>
        <w:autoSpaceDN w:val="0"/>
        <w:adjustRightInd w:val="0"/>
        <w:spacing w:after="200" w:line="23" w:lineRule="atLeast"/>
        <w:ind w:left="1440"/>
        <w:jc w:val="both"/>
        <w:rPr>
          <w:rFonts w:ascii="Times New Roman" w:eastAsia="Times New Roman" w:hAnsi="Times New Roman" w:cs="Times New Roman"/>
          <w:sz w:val="24"/>
          <w:szCs w:val="24"/>
        </w:rPr>
      </w:pPr>
      <w:r w:rsidRPr="004B4A5E">
        <w:rPr>
          <w:rFonts w:ascii="Times New Roman" w:eastAsia="Times New Roman" w:hAnsi="Times New Roman" w:cs="Times New Roman"/>
          <w:sz w:val="24"/>
          <w:szCs w:val="24"/>
        </w:rPr>
        <w:lastRenderedPageBreak/>
        <w:t xml:space="preserve">The teacher should send the student to the Executive Director’s office or another area designated by the Executive Director. The Executive Director or designee will provide custodial care of the student.  </w:t>
      </w:r>
    </w:p>
    <w:p w:rsidR="00DF58F9" w:rsidRPr="004B4A5E" w:rsidRDefault="00DF58F9" w:rsidP="00BE6B15">
      <w:pPr>
        <w:widowControl w:val="0"/>
        <w:numPr>
          <w:ilvl w:val="0"/>
          <w:numId w:val="19"/>
        </w:numPr>
        <w:autoSpaceDE w:val="0"/>
        <w:autoSpaceDN w:val="0"/>
        <w:adjustRightInd w:val="0"/>
        <w:spacing w:after="200" w:line="23" w:lineRule="atLeast"/>
        <w:ind w:left="1440"/>
        <w:jc w:val="both"/>
        <w:rPr>
          <w:rFonts w:ascii="Times New Roman" w:eastAsia="Times New Roman" w:hAnsi="Times New Roman" w:cs="Times New Roman"/>
          <w:sz w:val="24"/>
          <w:szCs w:val="24"/>
        </w:rPr>
      </w:pPr>
      <w:r w:rsidRPr="004B4A5E">
        <w:rPr>
          <w:rFonts w:ascii="Times New Roman" w:eastAsia="Times New Roman" w:hAnsi="Times New Roman" w:cs="Times New Roman"/>
          <w:sz w:val="24"/>
          <w:szCs w:val="24"/>
        </w:rPr>
        <w:t>The teacher should provide the Director or Director’s designee the following information:</w:t>
      </w:r>
    </w:p>
    <w:p w:rsidR="00DF58F9" w:rsidRPr="004B4A5E" w:rsidRDefault="00DF58F9" w:rsidP="00BE6B15">
      <w:pPr>
        <w:widowControl w:val="0"/>
        <w:numPr>
          <w:ilvl w:val="4"/>
          <w:numId w:val="20"/>
        </w:numPr>
        <w:autoSpaceDE w:val="0"/>
        <w:autoSpaceDN w:val="0"/>
        <w:adjustRightInd w:val="0"/>
        <w:spacing w:after="200" w:line="23" w:lineRule="atLeast"/>
        <w:ind w:left="1800"/>
        <w:jc w:val="both"/>
        <w:rPr>
          <w:rFonts w:ascii="Times New Roman" w:eastAsia="Times New Roman" w:hAnsi="Times New Roman" w:cs="Times New Roman"/>
          <w:sz w:val="24"/>
          <w:szCs w:val="24"/>
        </w:rPr>
      </w:pPr>
      <w:r w:rsidRPr="004B4A5E">
        <w:rPr>
          <w:rFonts w:ascii="Times New Roman" w:eastAsia="Times New Roman" w:hAnsi="Times New Roman" w:cs="Times New Roman"/>
          <w:sz w:val="24"/>
          <w:szCs w:val="24"/>
        </w:rPr>
        <w:t>The reason for the removal;</w:t>
      </w:r>
    </w:p>
    <w:p w:rsidR="00DF58F9" w:rsidRPr="004B4A5E" w:rsidRDefault="00DF58F9" w:rsidP="00BE6B15">
      <w:pPr>
        <w:widowControl w:val="0"/>
        <w:numPr>
          <w:ilvl w:val="4"/>
          <w:numId w:val="20"/>
        </w:numPr>
        <w:autoSpaceDE w:val="0"/>
        <w:autoSpaceDN w:val="0"/>
        <w:adjustRightInd w:val="0"/>
        <w:spacing w:after="200" w:line="23" w:lineRule="atLeast"/>
        <w:ind w:left="1800"/>
        <w:jc w:val="both"/>
        <w:rPr>
          <w:rFonts w:ascii="Times New Roman" w:eastAsia="Times New Roman" w:hAnsi="Times New Roman" w:cs="Times New Roman"/>
          <w:sz w:val="24"/>
          <w:szCs w:val="24"/>
        </w:rPr>
      </w:pPr>
      <w:r w:rsidRPr="004B4A5E">
        <w:rPr>
          <w:rFonts w:ascii="Times New Roman" w:eastAsia="Times New Roman" w:hAnsi="Times New Roman" w:cs="Times New Roman"/>
          <w:sz w:val="24"/>
          <w:szCs w:val="24"/>
        </w:rPr>
        <w:t>Length of removal; and</w:t>
      </w:r>
    </w:p>
    <w:p w:rsidR="00DF58F9" w:rsidRPr="004B4A5E" w:rsidRDefault="00DF58F9" w:rsidP="00BE6B15">
      <w:pPr>
        <w:widowControl w:val="0"/>
        <w:numPr>
          <w:ilvl w:val="4"/>
          <w:numId w:val="20"/>
        </w:numPr>
        <w:autoSpaceDE w:val="0"/>
        <w:autoSpaceDN w:val="0"/>
        <w:adjustRightInd w:val="0"/>
        <w:spacing w:after="200" w:line="23" w:lineRule="atLeast"/>
        <w:ind w:left="1800"/>
        <w:jc w:val="both"/>
        <w:rPr>
          <w:rFonts w:ascii="Times New Roman" w:eastAsia="Times New Roman" w:hAnsi="Times New Roman" w:cs="Times New Roman"/>
          <w:sz w:val="24"/>
          <w:szCs w:val="24"/>
        </w:rPr>
      </w:pPr>
      <w:r w:rsidRPr="004B4A5E">
        <w:rPr>
          <w:rFonts w:ascii="Times New Roman" w:eastAsia="Times New Roman" w:hAnsi="Times New Roman" w:cs="Times New Roman"/>
          <w:sz w:val="24"/>
          <w:szCs w:val="24"/>
        </w:rPr>
        <w:t>Whether there is reason to consider the need for additional assessment or review of the IEP for a special education student, or to consider the need for identifying and addressing chemical abuse problems of a student while on school premises.</w:t>
      </w:r>
    </w:p>
    <w:p w:rsidR="00DF58F9" w:rsidRPr="004B4A5E" w:rsidRDefault="00DF58F9" w:rsidP="00BE6B15">
      <w:pPr>
        <w:widowControl w:val="0"/>
        <w:numPr>
          <w:ilvl w:val="0"/>
          <w:numId w:val="19"/>
        </w:numPr>
        <w:autoSpaceDE w:val="0"/>
        <w:autoSpaceDN w:val="0"/>
        <w:adjustRightInd w:val="0"/>
        <w:spacing w:after="200" w:line="23" w:lineRule="atLeast"/>
        <w:ind w:left="1440"/>
        <w:jc w:val="both"/>
        <w:rPr>
          <w:rFonts w:ascii="Times New Roman" w:eastAsia="Times New Roman" w:hAnsi="Times New Roman" w:cs="Times New Roman"/>
          <w:sz w:val="24"/>
          <w:szCs w:val="24"/>
        </w:rPr>
      </w:pPr>
      <w:r w:rsidRPr="004B4A5E">
        <w:rPr>
          <w:rFonts w:ascii="Times New Roman" w:eastAsia="Times New Roman" w:hAnsi="Times New Roman" w:cs="Times New Roman"/>
          <w:sz w:val="24"/>
          <w:szCs w:val="24"/>
        </w:rPr>
        <w:t>The teacher should provide the student and p</w:t>
      </w:r>
      <w:r w:rsidR="00E769E3" w:rsidRPr="004B4A5E">
        <w:rPr>
          <w:rFonts w:ascii="Times New Roman" w:eastAsia="Times New Roman" w:hAnsi="Times New Roman" w:cs="Times New Roman"/>
          <w:sz w:val="24"/>
          <w:szCs w:val="24"/>
        </w:rPr>
        <w:t>arent the reason for the removal.</w:t>
      </w:r>
    </w:p>
    <w:p w:rsidR="003B4ECD" w:rsidRPr="004B4A5E" w:rsidRDefault="00D6270B" w:rsidP="00BE6B15">
      <w:pPr>
        <w:pStyle w:val="ListParagraph"/>
        <w:widowControl w:val="0"/>
        <w:numPr>
          <w:ilvl w:val="0"/>
          <w:numId w:val="2"/>
        </w:numPr>
        <w:autoSpaceDE w:val="0"/>
        <w:autoSpaceDN w:val="0"/>
        <w:adjustRightInd w:val="0"/>
        <w:spacing w:before="360" w:after="200" w:line="23" w:lineRule="atLeast"/>
        <w:ind w:right="-14"/>
        <w:contextualSpacing w:val="0"/>
        <w:jc w:val="both"/>
        <w:rPr>
          <w:rFonts w:ascii="Times New Roman" w:hAnsi="Times New Roman" w:cs="Times New Roman"/>
          <w:b/>
          <w:sz w:val="24"/>
          <w:szCs w:val="24"/>
        </w:rPr>
      </w:pPr>
      <w:r w:rsidRPr="004B4A5E">
        <w:rPr>
          <w:rFonts w:ascii="Times New Roman" w:hAnsi="Times New Roman" w:cs="Times New Roman"/>
          <w:b/>
          <w:iCs/>
          <w:sz w:val="24"/>
          <w:szCs w:val="24"/>
        </w:rPr>
        <w:t>D</w:t>
      </w:r>
      <w:r w:rsidR="003B4ECD" w:rsidRPr="004B4A5E">
        <w:rPr>
          <w:rFonts w:ascii="Times New Roman" w:hAnsi="Times New Roman" w:cs="Times New Roman"/>
          <w:b/>
          <w:iCs/>
          <w:sz w:val="24"/>
          <w:szCs w:val="24"/>
        </w:rPr>
        <w:t xml:space="preserve">ISMISSAL OF STUDENT FROM CLASS </w:t>
      </w:r>
    </w:p>
    <w:p w:rsidR="00D6270B" w:rsidRPr="004B4A5E" w:rsidRDefault="00D6270B" w:rsidP="00BE6B15">
      <w:pPr>
        <w:pStyle w:val="ListParagraph"/>
        <w:widowControl w:val="0"/>
        <w:numPr>
          <w:ilvl w:val="1"/>
          <w:numId w:val="2"/>
        </w:numPr>
        <w:autoSpaceDE w:val="0"/>
        <w:autoSpaceDN w:val="0"/>
        <w:adjustRightInd w:val="0"/>
        <w:spacing w:after="200" w:line="23" w:lineRule="atLeast"/>
        <w:ind w:right="261"/>
        <w:contextualSpacing w:val="0"/>
        <w:jc w:val="both"/>
        <w:rPr>
          <w:rFonts w:ascii="Times New Roman" w:hAnsi="Times New Roman" w:cs="Times New Roman"/>
          <w:sz w:val="24"/>
          <w:szCs w:val="24"/>
        </w:rPr>
      </w:pPr>
      <w:r w:rsidRPr="004B4A5E">
        <w:rPr>
          <w:rFonts w:ascii="Times New Roman" w:hAnsi="Times New Roman" w:cs="Times New Roman"/>
          <w:sz w:val="24"/>
          <w:szCs w:val="24"/>
        </w:rPr>
        <w:t>The school shall not deny due process or equal protection of the law to any student involved in a dismissal preceding that may result in suspension, exclusion or expulsion.</w:t>
      </w:r>
    </w:p>
    <w:p w:rsidR="00D6270B" w:rsidRPr="004B4A5E" w:rsidRDefault="00D6270B" w:rsidP="00BE6B15">
      <w:pPr>
        <w:pStyle w:val="ListParagraph"/>
        <w:widowControl w:val="0"/>
        <w:numPr>
          <w:ilvl w:val="1"/>
          <w:numId w:val="2"/>
        </w:numPr>
        <w:autoSpaceDE w:val="0"/>
        <w:autoSpaceDN w:val="0"/>
        <w:adjustRightInd w:val="0"/>
        <w:spacing w:after="200" w:line="23" w:lineRule="atLeast"/>
        <w:ind w:right="184"/>
        <w:contextualSpacing w:val="0"/>
        <w:jc w:val="both"/>
        <w:rPr>
          <w:rFonts w:ascii="Times New Roman" w:hAnsi="Times New Roman" w:cs="Times New Roman"/>
          <w:sz w:val="24"/>
          <w:szCs w:val="24"/>
        </w:rPr>
      </w:pPr>
      <w:r w:rsidRPr="004B4A5E">
        <w:rPr>
          <w:rFonts w:ascii="Times New Roman" w:hAnsi="Times New Roman" w:cs="Times New Roman"/>
          <w:sz w:val="24"/>
          <w:szCs w:val="24"/>
        </w:rPr>
        <w:t>The school shall not dismiss any student without attempting to provide alternative educational services before dismissal proceedings, except where it appears that the student will create an immediate and substantial danger to self or to surrounding persons or property.</w:t>
      </w:r>
    </w:p>
    <w:p w:rsidR="00D6270B" w:rsidRPr="004B4A5E" w:rsidRDefault="00D6270B" w:rsidP="00BE6B15">
      <w:pPr>
        <w:pStyle w:val="ListParagraph"/>
        <w:widowControl w:val="0"/>
        <w:numPr>
          <w:ilvl w:val="1"/>
          <w:numId w:val="2"/>
        </w:numPr>
        <w:autoSpaceDE w:val="0"/>
        <w:autoSpaceDN w:val="0"/>
        <w:adjustRightInd w:val="0"/>
        <w:spacing w:after="200" w:line="23" w:lineRule="atLeast"/>
        <w:ind w:right="426"/>
        <w:contextualSpacing w:val="0"/>
        <w:jc w:val="both"/>
        <w:rPr>
          <w:rFonts w:ascii="Times New Roman" w:hAnsi="Times New Roman" w:cs="Times New Roman"/>
          <w:sz w:val="24"/>
          <w:szCs w:val="24"/>
        </w:rPr>
      </w:pPr>
      <w:r w:rsidRPr="004B4A5E">
        <w:rPr>
          <w:rFonts w:ascii="Times New Roman" w:hAnsi="Times New Roman" w:cs="Times New Roman"/>
          <w:sz w:val="24"/>
          <w:szCs w:val="24"/>
        </w:rPr>
        <w:t>The school shall report any suspension, expulsion or exclusion action taken to the appropriate public service agency, when the student is under the supervision of such agency.</w:t>
      </w:r>
    </w:p>
    <w:p w:rsidR="00D6270B" w:rsidRPr="004B4A5E" w:rsidRDefault="00D6270B" w:rsidP="00BE6B15">
      <w:pPr>
        <w:pStyle w:val="ListParagraph"/>
        <w:widowControl w:val="0"/>
        <w:numPr>
          <w:ilvl w:val="1"/>
          <w:numId w:val="2"/>
        </w:numPr>
        <w:autoSpaceDE w:val="0"/>
        <w:autoSpaceDN w:val="0"/>
        <w:adjustRightInd w:val="0"/>
        <w:spacing w:after="200" w:line="23" w:lineRule="atLeast"/>
        <w:ind w:right="334"/>
        <w:contextualSpacing w:val="0"/>
        <w:jc w:val="both"/>
        <w:rPr>
          <w:rFonts w:ascii="Times New Roman" w:hAnsi="Times New Roman" w:cs="Times New Roman"/>
          <w:sz w:val="24"/>
          <w:szCs w:val="24"/>
        </w:rPr>
      </w:pPr>
      <w:r w:rsidRPr="004B4A5E">
        <w:rPr>
          <w:rFonts w:ascii="Times New Roman" w:hAnsi="Times New Roman" w:cs="Times New Roman"/>
          <w:sz w:val="24"/>
          <w:szCs w:val="24"/>
        </w:rPr>
        <w:t>Grounds for Dismissal.</w:t>
      </w:r>
      <w:r w:rsidR="003B4ECD" w:rsidRPr="004B4A5E">
        <w:rPr>
          <w:rFonts w:ascii="Times New Roman" w:hAnsi="Times New Roman" w:cs="Times New Roman"/>
          <w:i/>
          <w:sz w:val="24"/>
          <w:szCs w:val="24"/>
        </w:rPr>
        <w:t xml:space="preserve"> </w:t>
      </w:r>
      <w:r w:rsidRPr="004B4A5E">
        <w:rPr>
          <w:rFonts w:ascii="Times New Roman" w:hAnsi="Times New Roman" w:cs="Times New Roman"/>
          <w:sz w:val="24"/>
          <w:szCs w:val="24"/>
        </w:rPr>
        <w:t>Violations leading to suspension, based upon severity, may also be grounds for actions leading to expulsion, and/or exclusion.  A student may be dismissed on any of the following grounds:</w:t>
      </w:r>
    </w:p>
    <w:p w:rsidR="00D6270B" w:rsidRPr="004B4A5E" w:rsidRDefault="00D6270B" w:rsidP="00BE6B15">
      <w:pPr>
        <w:pStyle w:val="ListParagraph"/>
        <w:widowControl w:val="0"/>
        <w:numPr>
          <w:ilvl w:val="4"/>
          <w:numId w:val="2"/>
        </w:numPr>
        <w:autoSpaceDE w:val="0"/>
        <w:autoSpaceDN w:val="0"/>
        <w:adjustRightInd w:val="0"/>
        <w:spacing w:after="200" w:line="23" w:lineRule="atLeast"/>
        <w:ind w:left="1440" w:right="334"/>
        <w:contextualSpacing w:val="0"/>
        <w:jc w:val="both"/>
        <w:rPr>
          <w:rFonts w:ascii="Times New Roman" w:hAnsi="Times New Roman" w:cs="Times New Roman"/>
          <w:sz w:val="24"/>
          <w:szCs w:val="24"/>
        </w:rPr>
      </w:pPr>
      <w:r w:rsidRPr="004B4A5E">
        <w:rPr>
          <w:rFonts w:ascii="Times New Roman" w:hAnsi="Times New Roman" w:cs="Times New Roman"/>
          <w:sz w:val="24"/>
          <w:szCs w:val="24"/>
        </w:rPr>
        <w:t>Willful violation of any reasonable school board regulation, including those found in this policy;</w:t>
      </w:r>
    </w:p>
    <w:p w:rsidR="00D6270B" w:rsidRPr="004B4A5E" w:rsidRDefault="00D6270B" w:rsidP="00BE6B15">
      <w:pPr>
        <w:pStyle w:val="ListParagraph"/>
        <w:widowControl w:val="0"/>
        <w:numPr>
          <w:ilvl w:val="4"/>
          <w:numId w:val="2"/>
        </w:numPr>
        <w:autoSpaceDE w:val="0"/>
        <w:autoSpaceDN w:val="0"/>
        <w:adjustRightInd w:val="0"/>
        <w:spacing w:after="200" w:line="23" w:lineRule="atLeast"/>
        <w:ind w:left="1440" w:right="334"/>
        <w:contextualSpacing w:val="0"/>
        <w:jc w:val="both"/>
        <w:rPr>
          <w:rFonts w:ascii="Times New Roman" w:hAnsi="Times New Roman" w:cs="Times New Roman"/>
          <w:sz w:val="24"/>
          <w:szCs w:val="24"/>
        </w:rPr>
      </w:pPr>
      <w:r w:rsidRPr="004B4A5E">
        <w:rPr>
          <w:rFonts w:ascii="Times New Roman" w:hAnsi="Times New Roman" w:cs="Times New Roman"/>
          <w:sz w:val="24"/>
          <w:szCs w:val="24"/>
        </w:rPr>
        <w:t>Willful conduct that significantly disrupts the rights of others to an education, or the ability of school personnel to perform their duties, or school sponsored extracurricular activities; or</w:t>
      </w:r>
    </w:p>
    <w:p w:rsidR="00D6270B" w:rsidRPr="004B4A5E" w:rsidRDefault="00D6270B" w:rsidP="00BE6B15">
      <w:pPr>
        <w:pStyle w:val="ListParagraph"/>
        <w:widowControl w:val="0"/>
        <w:numPr>
          <w:ilvl w:val="4"/>
          <w:numId w:val="2"/>
        </w:numPr>
        <w:autoSpaceDE w:val="0"/>
        <w:autoSpaceDN w:val="0"/>
        <w:adjustRightInd w:val="0"/>
        <w:spacing w:after="200" w:line="23" w:lineRule="atLeast"/>
        <w:ind w:left="1440" w:right="334"/>
        <w:contextualSpacing w:val="0"/>
        <w:jc w:val="both"/>
        <w:rPr>
          <w:rFonts w:ascii="Times New Roman" w:hAnsi="Times New Roman" w:cs="Times New Roman"/>
          <w:sz w:val="24"/>
          <w:szCs w:val="24"/>
        </w:rPr>
      </w:pPr>
      <w:r w:rsidRPr="004B4A5E">
        <w:rPr>
          <w:rFonts w:ascii="Times New Roman" w:hAnsi="Times New Roman" w:cs="Times New Roman"/>
          <w:sz w:val="24"/>
          <w:szCs w:val="24"/>
        </w:rPr>
        <w:t>Willful conduct that endangers the student or other students, or surrounding persons, including school employees, or property of the school.</w:t>
      </w:r>
    </w:p>
    <w:p w:rsidR="00C3682D" w:rsidRPr="004B4A5E" w:rsidRDefault="00D6270B" w:rsidP="00BE6B15">
      <w:pPr>
        <w:pStyle w:val="ListParagraph"/>
        <w:widowControl w:val="0"/>
        <w:numPr>
          <w:ilvl w:val="0"/>
          <w:numId w:val="2"/>
        </w:numPr>
        <w:autoSpaceDE w:val="0"/>
        <w:autoSpaceDN w:val="0"/>
        <w:adjustRightInd w:val="0"/>
        <w:spacing w:before="360" w:after="200" w:line="23" w:lineRule="atLeast"/>
        <w:ind w:right="86"/>
        <w:contextualSpacing w:val="0"/>
        <w:jc w:val="both"/>
        <w:rPr>
          <w:rFonts w:ascii="Times New Roman" w:hAnsi="Times New Roman" w:cs="Times New Roman"/>
          <w:b/>
          <w:sz w:val="24"/>
          <w:szCs w:val="24"/>
        </w:rPr>
      </w:pPr>
      <w:r w:rsidRPr="004B4A5E">
        <w:rPr>
          <w:rFonts w:ascii="Times New Roman" w:hAnsi="Times New Roman" w:cs="Times New Roman"/>
          <w:b/>
          <w:sz w:val="24"/>
          <w:szCs w:val="24"/>
        </w:rPr>
        <w:t>M</w:t>
      </w:r>
      <w:r w:rsidR="003B4ECD" w:rsidRPr="004B4A5E">
        <w:rPr>
          <w:rFonts w:ascii="Times New Roman" w:hAnsi="Times New Roman" w:cs="Times New Roman"/>
          <w:b/>
          <w:sz w:val="24"/>
          <w:szCs w:val="24"/>
        </w:rPr>
        <w:t xml:space="preserve">EETING WITH PARENTS </w:t>
      </w:r>
    </w:p>
    <w:p w:rsidR="00D6270B" w:rsidRPr="004B4A5E" w:rsidRDefault="00D6270B" w:rsidP="00BE6B15">
      <w:pPr>
        <w:widowControl w:val="0"/>
        <w:autoSpaceDE w:val="0"/>
        <w:autoSpaceDN w:val="0"/>
        <w:adjustRightInd w:val="0"/>
        <w:spacing w:after="200" w:line="23" w:lineRule="atLeast"/>
        <w:ind w:left="720" w:right="84"/>
        <w:jc w:val="both"/>
        <w:rPr>
          <w:rFonts w:ascii="Times New Roman" w:hAnsi="Times New Roman" w:cs="Times New Roman"/>
          <w:sz w:val="24"/>
          <w:szCs w:val="24"/>
        </w:rPr>
      </w:pPr>
      <w:r w:rsidRPr="004B4A5E">
        <w:rPr>
          <w:rFonts w:ascii="Times New Roman" w:hAnsi="Times New Roman" w:cs="Times New Roman"/>
          <w:sz w:val="24"/>
          <w:szCs w:val="24"/>
        </w:rPr>
        <w:t xml:space="preserve">If a student’s total days of removal from school exceed ten (10) cumulative days in a </w:t>
      </w:r>
      <w:r w:rsidRPr="004B4A5E">
        <w:rPr>
          <w:rFonts w:ascii="Times New Roman" w:hAnsi="Times New Roman" w:cs="Times New Roman"/>
          <w:sz w:val="24"/>
          <w:szCs w:val="24"/>
        </w:rPr>
        <w:lastRenderedPageBreak/>
        <w:t>school year, the school shall make reasonable attempts to convene a meeting with the student and the student’s parent or guardian prior to removing the student from school and, with the permission of the parent or guardian, arrange for a mental health screening for the pupil.  The district is not required to pay for the mental health screening.  The purpose of this meeting is to attempt to determine the pupil’s need for assessment or other services or whether the parent or guardian should have the pupil assessed or diagnosed to determine whether the pupil needs treatment for a mental health disorder.</w:t>
      </w:r>
    </w:p>
    <w:p w:rsidR="003B4ECD" w:rsidRPr="004B4A5E" w:rsidRDefault="00D6270B" w:rsidP="00BE6B15">
      <w:pPr>
        <w:widowControl w:val="0"/>
        <w:numPr>
          <w:ilvl w:val="0"/>
          <w:numId w:val="2"/>
        </w:numPr>
        <w:autoSpaceDE w:val="0"/>
        <w:autoSpaceDN w:val="0"/>
        <w:adjustRightInd w:val="0"/>
        <w:spacing w:before="360" w:after="200" w:line="23" w:lineRule="atLeast"/>
        <w:ind w:right="-14"/>
        <w:jc w:val="both"/>
        <w:rPr>
          <w:rFonts w:ascii="Times New Roman" w:hAnsi="Times New Roman" w:cs="Times New Roman"/>
          <w:b/>
          <w:sz w:val="24"/>
          <w:szCs w:val="24"/>
        </w:rPr>
      </w:pPr>
      <w:r w:rsidRPr="004B4A5E">
        <w:rPr>
          <w:rFonts w:ascii="Times New Roman" w:hAnsi="Times New Roman" w:cs="Times New Roman"/>
          <w:b/>
          <w:sz w:val="24"/>
          <w:szCs w:val="24"/>
        </w:rPr>
        <w:t>S</w:t>
      </w:r>
      <w:r w:rsidR="003B4ECD" w:rsidRPr="004B4A5E">
        <w:rPr>
          <w:rFonts w:ascii="Times New Roman" w:hAnsi="Times New Roman" w:cs="Times New Roman"/>
          <w:b/>
          <w:sz w:val="24"/>
          <w:szCs w:val="24"/>
        </w:rPr>
        <w:t xml:space="preserve">USPENSION PROCEDURES </w:t>
      </w:r>
    </w:p>
    <w:p w:rsidR="00D6270B" w:rsidRPr="004B4A5E" w:rsidRDefault="00D6270B" w:rsidP="00BE6B15">
      <w:pPr>
        <w:pStyle w:val="ListParagraph"/>
        <w:widowControl w:val="0"/>
        <w:numPr>
          <w:ilvl w:val="1"/>
          <w:numId w:val="2"/>
        </w:numPr>
        <w:autoSpaceDE w:val="0"/>
        <w:autoSpaceDN w:val="0"/>
        <w:adjustRightInd w:val="0"/>
        <w:spacing w:after="200" w:line="23" w:lineRule="atLeast"/>
        <w:ind w:right="84"/>
        <w:contextualSpacing w:val="0"/>
        <w:jc w:val="both"/>
        <w:rPr>
          <w:rFonts w:ascii="Times New Roman" w:hAnsi="Times New Roman" w:cs="Times New Roman"/>
          <w:sz w:val="24"/>
          <w:szCs w:val="24"/>
        </w:rPr>
      </w:pPr>
      <w:r w:rsidRPr="004B4A5E">
        <w:rPr>
          <w:rFonts w:ascii="Times New Roman" w:hAnsi="Times New Roman" w:cs="Times New Roman"/>
          <w:sz w:val="24"/>
          <w:szCs w:val="24"/>
        </w:rPr>
        <w:t>Each suspension action may include a readmission plan.  The plan shall include, where appropriate, a provision for implementing alternative educational services upon readmission and may not be used to extend the current suspension.  The school administration may not impose consecutive suspensions against the same student for the same course of conduct, or incident of misconduct, except where the student will create an immediate and substantial danger to self or to surrounding persons or property or where the school is in the process of initiating an expulsion, in which case the school administration may extend the suspension to a total of fifteen (15) days.</w:t>
      </w:r>
    </w:p>
    <w:p w:rsidR="00D6270B" w:rsidRPr="004B4A5E" w:rsidRDefault="00D6270B" w:rsidP="00BE6B15">
      <w:pPr>
        <w:pStyle w:val="ListParagraph"/>
        <w:widowControl w:val="0"/>
        <w:numPr>
          <w:ilvl w:val="1"/>
          <w:numId w:val="2"/>
        </w:numPr>
        <w:autoSpaceDE w:val="0"/>
        <w:autoSpaceDN w:val="0"/>
        <w:adjustRightInd w:val="0"/>
        <w:spacing w:after="200" w:line="23" w:lineRule="atLeast"/>
        <w:ind w:right="84"/>
        <w:contextualSpacing w:val="0"/>
        <w:jc w:val="both"/>
        <w:rPr>
          <w:rFonts w:ascii="Times New Roman" w:hAnsi="Times New Roman" w:cs="Times New Roman"/>
          <w:sz w:val="24"/>
          <w:szCs w:val="24"/>
        </w:rPr>
      </w:pPr>
      <w:r w:rsidRPr="004B4A5E">
        <w:rPr>
          <w:rFonts w:ascii="Times New Roman" w:hAnsi="Times New Roman" w:cs="Times New Roman"/>
          <w:sz w:val="24"/>
          <w:szCs w:val="24"/>
        </w:rPr>
        <w:t>All suspension proceedings will be held pursuant to and in accordance with the provisions of the Minnesota Pupil Fair Dismissal Act, Minn. Stat. §§121A.40-121A.56, and school policy.</w:t>
      </w:r>
    </w:p>
    <w:p w:rsidR="00D6270B" w:rsidRPr="004B4A5E" w:rsidRDefault="00D6270B" w:rsidP="00BE6B15">
      <w:pPr>
        <w:pStyle w:val="ListParagraph"/>
        <w:widowControl w:val="0"/>
        <w:numPr>
          <w:ilvl w:val="1"/>
          <w:numId w:val="2"/>
        </w:numPr>
        <w:autoSpaceDE w:val="0"/>
        <w:autoSpaceDN w:val="0"/>
        <w:adjustRightInd w:val="0"/>
        <w:spacing w:after="200" w:line="23" w:lineRule="atLeast"/>
        <w:ind w:right="84"/>
        <w:contextualSpacing w:val="0"/>
        <w:jc w:val="both"/>
        <w:rPr>
          <w:rFonts w:ascii="Times New Roman" w:hAnsi="Times New Roman" w:cs="Times New Roman"/>
          <w:sz w:val="24"/>
          <w:szCs w:val="24"/>
        </w:rPr>
      </w:pPr>
      <w:r w:rsidRPr="004B4A5E">
        <w:rPr>
          <w:rFonts w:ascii="Times New Roman" w:hAnsi="Times New Roman" w:cs="Times New Roman"/>
          <w:sz w:val="24"/>
          <w:szCs w:val="24"/>
        </w:rPr>
        <w:t>The school administration shall implement alternative educational services when the suspension exceeds five (5) days.  Alternative educational services may include, but are not limited to, special tutoring, modified curriculum, modified instruction, other modifications or adaptations , instruction through electronic media, special education services as indicated by appropriate assessments, homebound instruction, supervised homework, or enrollment in another school or in an alternative learning center under Minn. Stat. § 123A.05 selected to allow the pupil to progress toward meeting graduation standards under Minn. Stat. §120B.02, although in a different setting.</w:t>
      </w:r>
    </w:p>
    <w:p w:rsidR="003B4ECD" w:rsidRPr="004B4A5E" w:rsidRDefault="00D6270B" w:rsidP="00BE6B15">
      <w:pPr>
        <w:widowControl w:val="0"/>
        <w:numPr>
          <w:ilvl w:val="0"/>
          <w:numId w:val="2"/>
        </w:numPr>
        <w:autoSpaceDE w:val="0"/>
        <w:autoSpaceDN w:val="0"/>
        <w:adjustRightInd w:val="0"/>
        <w:spacing w:before="360" w:after="200" w:line="23" w:lineRule="atLeast"/>
        <w:ind w:right="-14"/>
        <w:jc w:val="both"/>
        <w:rPr>
          <w:rFonts w:ascii="Times New Roman" w:hAnsi="Times New Roman" w:cs="Times New Roman"/>
          <w:b/>
          <w:sz w:val="24"/>
          <w:szCs w:val="24"/>
        </w:rPr>
      </w:pPr>
      <w:r w:rsidRPr="004B4A5E">
        <w:rPr>
          <w:rFonts w:ascii="Times New Roman" w:hAnsi="Times New Roman" w:cs="Times New Roman"/>
          <w:b/>
          <w:sz w:val="24"/>
          <w:szCs w:val="24"/>
        </w:rPr>
        <w:t>E</w:t>
      </w:r>
      <w:r w:rsidR="003B4ECD" w:rsidRPr="004B4A5E">
        <w:rPr>
          <w:rFonts w:ascii="Times New Roman" w:hAnsi="Times New Roman" w:cs="Times New Roman"/>
          <w:b/>
          <w:sz w:val="24"/>
          <w:szCs w:val="24"/>
        </w:rPr>
        <w:t>XPULSION AND EXCLUSION PROCEDURES</w:t>
      </w:r>
    </w:p>
    <w:p w:rsidR="00D6270B" w:rsidRPr="004B4A5E" w:rsidRDefault="00D6270B" w:rsidP="00BE6B15">
      <w:pPr>
        <w:pStyle w:val="ListParagraph"/>
        <w:widowControl w:val="0"/>
        <w:numPr>
          <w:ilvl w:val="0"/>
          <w:numId w:val="15"/>
        </w:numPr>
        <w:autoSpaceDE w:val="0"/>
        <w:autoSpaceDN w:val="0"/>
        <w:adjustRightInd w:val="0"/>
        <w:spacing w:after="200" w:line="23" w:lineRule="atLeast"/>
        <w:ind w:left="1080" w:right="426"/>
        <w:contextualSpacing w:val="0"/>
        <w:jc w:val="both"/>
        <w:rPr>
          <w:rFonts w:ascii="Times New Roman" w:hAnsi="Times New Roman" w:cs="Times New Roman"/>
          <w:sz w:val="24"/>
          <w:szCs w:val="24"/>
        </w:rPr>
      </w:pPr>
      <w:r w:rsidRPr="004B4A5E">
        <w:rPr>
          <w:rFonts w:ascii="Times New Roman" w:hAnsi="Times New Roman" w:cs="Times New Roman"/>
          <w:sz w:val="24"/>
          <w:szCs w:val="24"/>
        </w:rPr>
        <w:t>All expulsion and exclusion proceedings will be held pursuant to and in accordance with the provisions of the Minnesota Pupil Fair Dismissal Ac</w:t>
      </w:r>
      <w:r w:rsidR="00F741E7" w:rsidRPr="004B4A5E">
        <w:rPr>
          <w:rFonts w:ascii="Times New Roman" w:hAnsi="Times New Roman" w:cs="Times New Roman"/>
          <w:sz w:val="24"/>
          <w:szCs w:val="24"/>
        </w:rPr>
        <w:t>t, Minn. Stat. §§121A.40-121A</w:t>
      </w:r>
      <w:r w:rsidR="005937C9" w:rsidRPr="004B4A5E">
        <w:rPr>
          <w:rFonts w:ascii="Times New Roman" w:hAnsi="Times New Roman" w:cs="Times New Roman"/>
          <w:sz w:val="24"/>
          <w:szCs w:val="24"/>
        </w:rPr>
        <w:t>.56</w:t>
      </w:r>
      <w:r w:rsidRPr="004B4A5E">
        <w:rPr>
          <w:rFonts w:ascii="Times New Roman" w:hAnsi="Times New Roman" w:cs="Times New Roman"/>
          <w:sz w:val="24"/>
          <w:szCs w:val="24"/>
        </w:rPr>
        <w:t>, and school policy.</w:t>
      </w:r>
    </w:p>
    <w:p w:rsidR="00D6270B" w:rsidRPr="004B4A5E" w:rsidRDefault="00D6270B" w:rsidP="00BE6B15">
      <w:pPr>
        <w:widowControl w:val="0"/>
        <w:numPr>
          <w:ilvl w:val="0"/>
          <w:numId w:val="15"/>
        </w:numPr>
        <w:autoSpaceDE w:val="0"/>
        <w:autoSpaceDN w:val="0"/>
        <w:adjustRightInd w:val="0"/>
        <w:spacing w:after="200" w:line="23" w:lineRule="atLeast"/>
        <w:ind w:left="1080" w:right="65"/>
        <w:jc w:val="both"/>
        <w:rPr>
          <w:rFonts w:ascii="Times New Roman" w:hAnsi="Times New Roman" w:cs="Times New Roman"/>
          <w:sz w:val="24"/>
          <w:szCs w:val="24"/>
        </w:rPr>
      </w:pPr>
      <w:r w:rsidRPr="004B4A5E">
        <w:rPr>
          <w:rFonts w:ascii="Times New Roman" w:hAnsi="Times New Roman" w:cs="Times New Roman"/>
          <w:sz w:val="24"/>
          <w:szCs w:val="24"/>
        </w:rPr>
        <w:t>A school administrator shall prepare and enforce an admission or readmission plan for any student who is excluded or expelled from school.  The plan may include measures to improve the student’s behavior, require parental involvement in the admission or readmission process, and may indicate the consequences to the student of not improving student conduct.  The readmission plan must not obligate parents to provide a sympathomimetic medication for their child as a condition of readmission.</w:t>
      </w:r>
    </w:p>
    <w:p w:rsidR="00D6270B" w:rsidRPr="004B4A5E" w:rsidRDefault="00D6270B" w:rsidP="00BE6B15">
      <w:pPr>
        <w:widowControl w:val="0"/>
        <w:numPr>
          <w:ilvl w:val="0"/>
          <w:numId w:val="2"/>
        </w:numPr>
        <w:autoSpaceDE w:val="0"/>
        <w:autoSpaceDN w:val="0"/>
        <w:adjustRightInd w:val="0"/>
        <w:spacing w:before="360" w:after="200" w:line="23" w:lineRule="atLeast"/>
        <w:ind w:right="-14"/>
        <w:jc w:val="both"/>
        <w:rPr>
          <w:rFonts w:ascii="Times New Roman" w:hAnsi="Times New Roman" w:cs="Times New Roman"/>
          <w:b/>
          <w:sz w:val="24"/>
          <w:szCs w:val="24"/>
        </w:rPr>
      </w:pPr>
      <w:r w:rsidRPr="004B4A5E">
        <w:rPr>
          <w:rFonts w:ascii="Times New Roman" w:hAnsi="Times New Roman" w:cs="Times New Roman"/>
          <w:b/>
          <w:iCs/>
          <w:sz w:val="24"/>
          <w:szCs w:val="24"/>
        </w:rPr>
        <w:t>S</w:t>
      </w:r>
      <w:r w:rsidR="003B4ECD" w:rsidRPr="004B4A5E">
        <w:rPr>
          <w:rFonts w:ascii="Times New Roman" w:hAnsi="Times New Roman" w:cs="Times New Roman"/>
          <w:b/>
          <w:iCs/>
          <w:sz w:val="24"/>
          <w:szCs w:val="24"/>
        </w:rPr>
        <w:t xml:space="preserve">TUDENTS WITH A DISABILITY </w:t>
      </w:r>
    </w:p>
    <w:p w:rsidR="00D6270B" w:rsidRPr="004B4A5E" w:rsidRDefault="00D6270B" w:rsidP="00BE6B15">
      <w:pPr>
        <w:widowControl w:val="0"/>
        <w:autoSpaceDE w:val="0"/>
        <w:autoSpaceDN w:val="0"/>
        <w:adjustRightInd w:val="0"/>
        <w:spacing w:after="200" w:line="23" w:lineRule="atLeast"/>
        <w:ind w:left="720" w:right="756"/>
        <w:jc w:val="both"/>
        <w:rPr>
          <w:rFonts w:ascii="Times New Roman" w:hAnsi="Times New Roman" w:cs="Times New Roman"/>
          <w:sz w:val="24"/>
          <w:szCs w:val="24"/>
        </w:rPr>
      </w:pPr>
      <w:r w:rsidRPr="004B4A5E">
        <w:rPr>
          <w:rFonts w:ascii="Times New Roman" w:hAnsi="Times New Roman" w:cs="Times New Roman"/>
          <w:sz w:val="24"/>
          <w:szCs w:val="24"/>
        </w:rPr>
        <w:lastRenderedPageBreak/>
        <w:t>Students who are currently identified as disabled under IDEA or Section 504 will be subject to the provisions of this policy, unless the student’s IEP or 504 Plan specifies a necessary modification.</w:t>
      </w:r>
    </w:p>
    <w:p w:rsidR="003B4ECD" w:rsidRPr="004B4A5E" w:rsidRDefault="000E653F" w:rsidP="00BE6B15">
      <w:pPr>
        <w:pStyle w:val="ListParagraph"/>
        <w:widowControl w:val="0"/>
        <w:numPr>
          <w:ilvl w:val="1"/>
          <w:numId w:val="2"/>
        </w:numPr>
        <w:autoSpaceDE w:val="0"/>
        <w:autoSpaceDN w:val="0"/>
        <w:adjustRightInd w:val="0"/>
        <w:spacing w:after="200" w:line="23" w:lineRule="atLeast"/>
        <w:ind w:right="46"/>
        <w:contextualSpacing w:val="0"/>
        <w:jc w:val="both"/>
        <w:rPr>
          <w:rFonts w:ascii="Times New Roman" w:hAnsi="Times New Roman" w:cs="Times New Roman"/>
          <w:sz w:val="24"/>
          <w:szCs w:val="24"/>
        </w:rPr>
      </w:pPr>
      <w:r w:rsidRPr="004B4A5E">
        <w:rPr>
          <w:rFonts w:ascii="Times New Roman" w:hAnsi="Times New Roman" w:cs="Times New Roman"/>
          <w:sz w:val="24"/>
          <w:szCs w:val="24"/>
        </w:rPr>
        <w:t>Suspension</w:t>
      </w:r>
      <w:r w:rsidR="00D6270B" w:rsidRPr="004B4A5E">
        <w:rPr>
          <w:rFonts w:ascii="Times New Roman" w:hAnsi="Times New Roman" w:cs="Times New Roman"/>
          <w:sz w:val="24"/>
          <w:szCs w:val="24"/>
        </w:rPr>
        <w:t xml:space="preserve">  </w:t>
      </w:r>
    </w:p>
    <w:p w:rsidR="008740FB" w:rsidRPr="004B4A5E" w:rsidRDefault="00D6270B" w:rsidP="00BE6B15">
      <w:pPr>
        <w:pStyle w:val="ListParagraph"/>
        <w:widowControl w:val="0"/>
        <w:numPr>
          <w:ilvl w:val="2"/>
          <w:numId w:val="2"/>
        </w:numPr>
        <w:autoSpaceDE w:val="0"/>
        <w:autoSpaceDN w:val="0"/>
        <w:adjustRightInd w:val="0"/>
        <w:spacing w:after="200" w:line="23" w:lineRule="atLeast"/>
        <w:ind w:left="1440" w:right="46" w:hanging="360"/>
        <w:contextualSpacing w:val="0"/>
        <w:jc w:val="both"/>
        <w:rPr>
          <w:rFonts w:ascii="Times New Roman" w:hAnsi="Times New Roman" w:cs="Times New Roman"/>
          <w:sz w:val="24"/>
          <w:szCs w:val="24"/>
        </w:rPr>
      </w:pPr>
      <w:r w:rsidRPr="004B4A5E">
        <w:rPr>
          <w:rFonts w:ascii="Times New Roman" w:hAnsi="Times New Roman" w:cs="Times New Roman"/>
          <w:sz w:val="24"/>
          <w:szCs w:val="24"/>
        </w:rPr>
        <w:t xml:space="preserve">Where a student with a disability has been suspended for more than five (5) consecutive days, or has accumulated more than ten (10) days of dismissal over the course of the school year, and that suspension does not involve a recommendation for expulsion or exclusion or other change of placement under federal law, relevant members of the child’s individualized education program team, including at least one of the child’s teachers, shall meet and determine the extent to which the child needs services in order to continue to participate in the general education curriculum, although in another setting and to progress toward meeting the goals in the child’s individualized education program.  That meeting must occur as soon as possible, but no more than ten days after the sixth consecutive day of suspension or the tenth cumulative day of suspension has elapsed. </w:t>
      </w:r>
    </w:p>
    <w:p w:rsidR="008740FB" w:rsidRPr="004B4A5E" w:rsidRDefault="00D6270B" w:rsidP="00BE6B15">
      <w:pPr>
        <w:pStyle w:val="ListParagraph"/>
        <w:widowControl w:val="0"/>
        <w:numPr>
          <w:ilvl w:val="2"/>
          <w:numId w:val="2"/>
        </w:numPr>
        <w:autoSpaceDE w:val="0"/>
        <w:autoSpaceDN w:val="0"/>
        <w:adjustRightInd w:val="0"/>
        <w:spacing w:after="200" w:line="23" w:lineRule="atLeast"/>
        <w:ind w:left="1440" w:right="46" w:hanging="360"/>
        <w:contextualSpacing w:val="0"/>
        <w:jc w:val="both"/>
        <w:rPr>
          <w:rFonts w:ascii="Times New Roman" w:hAnsi="Times New Roman" w:cs="Times New Roman"/>
          <w:sz w:val="24"/>
          <w:szCs w:val="24"/>
        </w:rPr>
      </w:pPr>
      <w:r w:rsidRPr="004B4A5E">
        <w:rPr>
          <w:rFonts w:ascii="Times New Roman" w:hAnsi="Times New Roman" w:cs="Times New Roman"/>
          <w:sz w:val="24"/>
          <w:szCs w:val="24"/>
        </w:rPr>
        <w:t xml:space="preserve">The school administration shall implement alternative educational services when the suspension exceeds five (5) days.  </w:t>
      </w:r>
    </w:p>
    <w:p w:rsidR="00D6270B" w:rsidRPr="004B4A5E" w:rsidRDefault="00D6270B" w:rsidP="00BE6B15">
      <w:pPr>
        <w:pStyle w:val="ListParagraph"/>
        <w:widowControl w:val="0"/>
        <w:numPr>
          <w:ilvl w:val="2"/>
          <w:numId w:val="2"/>
        </w:numPr>
        <w:autoSpaceDE w:val="0"/>
        <w:autoSpaceDN w:val="0"/>
        <w:adjustRightInd w:val="0"/>
        <w:spacing w:after="200" w:line="23" w:lineRule="atLeast"/>
        <w:ind w:left="1440" w:right="46" w:hanging="360"/>
        <w:contextualSpacing w:val="0"/>
        <w:jc w:val="both"/>
        <w:rPr>
          <w:rFonts w:ascii="Times New Roman" w:hAnsi="Times New Roman" w:cs="Times New Roman"/>
          <w:sz w:val="24"/>
          <w:szCs w:val="24"/>
        </w:rPr>
      </w:pPr>
      <w:r w:rsidRPr="004B4A5E">
        <w:rPr>
          <w:rFonts w:ascii="Times New Roman" w:hAnsi="Times New Roman" w:cs="Times New Roman"/>
          <w:sz w:val="24"/>
          <w:szCs w:val="24"/>
        </w:rPr>
        <w:t>The notice requirements for suspension of a student with a disability do not apply to a dismissal of one day or less.</w:t>
      </w:r>
    </w:p>
    <w:p w:rsidR="006E27E6" w:rsidRPr="004B4A5E" w:rsidRDefault="00D6270B" w:rsidP="00BE6B15">
      <w:pPr>
        <w:pStyle w:val="ListParagraph"/>
        <w:widowControl w:val="0"/>
        <w:numPr>
          <w:ilvl w:val="1"/>
          <w:numId w:val="2"/>
        </w:numPr>
        <w:autoSpaceDE w:val="0"/>
        <w:autoSpaceDN w:val="0"/>
        <w:adjustRightInd w:val="0"/>
        <w:spacing w:after="200" w:line="23" w:lineRule="atLeast"/>
        <w:ind w:right="84"/>
        <w:contextualSpacing w:val="0"/>
        <w:jc w:val="both"/>
        <w:rPr>
          <w:rFonts w:ascii="Times New Roman" w:hAnsi="Times New Roman" w:cs="Times New Roman"/>
          <w:sz w:val="24"/>
          <w:szCs w:val="24"/>
          <w:u w:val="single"/>
        </w:rPr>
      </w:pPr>
      <w:r w:rsidRPr="004B4A5E">
        <w:rPr>
          <w:rFonts w:ascii="Times New Roman" w:hAnsi="Times New Roman" w:cs="Times New Roman"/>
          <w:sz w:val="24"/>
          <w:szCs w:val="24"/>
        </w:rPr>
        <w:t>Expulsion and Exclusion.</w:t>
      </w:r>
      <w:r w:rsidR="003B4ECD" w:rsidRPr="004B4A5E">
        <w:rPr>
          <w:rFonts w:ascii="Times New Roman" w:hAnsi="Times New Roman" w:cs="Times New Roman"/>
          <w:sz w:val="24"/>
          <w:szCs w:val="24"/>
        </w:rPr>
        <w:t xml:space="preserve"> </w:t>
      </w:r>
      <w:r w:rsidRPr="004B4A5E">
        <w:rPr>
          <w:rFonts w:ascii="Times New Roman" w:hAnsi="Times New Roman" w:cs="Times New Roman"/>
          <w:sz w:val="24"/>
          <w:szCs w:val="24"/>
        </w:rPr>
        <w:t>Before initiating an expulsion or exclusion under Minn. Stat. §§</w:t>
      </w:r>
      <w:r w:rsidR="00C3682D" w:rsidRPr="004B4A5E">
        <w:rPr>
          <w:rFonts w:ascii="Times New Roman" w:hAnsi="Times New Roman" w:cs="Times New Roman"/>
          <w:sz w:val="24"/>
          <w:szCs w:val="24"/>
        </w:rPr>
        <w:t xml:space="preserve"> 121A.40 to 121A</w:t>
      </w:r>
      <w:r w:rsidR="005937C9" w:rsidRPr="004B4A5E">
        <w:rPr>
          <w:rFonts w:ascii="Times New Roman" w:hAnsi="Times New Roman" w:cs="Times New Roman"/>
          <w:sz w:val="24"/>
          <w:szCs w:val="24"/>
        </w:rPr>
        <w:t>.56</w:t>
      </w:r>
      <w:r w:rsidRPr="004B4A5E">
        <w:rPr>
          <w:rFonts w:ascii="Times New Roman" w:hAnsi="Times New Roman" w:cs="Times New Roman"/>
          <w:sz w:val="24"/>
          <w:szCs w:val="24"/>
        </w:rPr>
        <w:t xml:space="preserve">, the school, relevant members of the child’s individualized education program team, and the child’s parent shall, consistent with federal law, determine whether the student’s behavior was caused by or had a direct and substantial relationship to the child’s disability and whether the child’s conduct was a direct result of a failure to implement the child’s individualized education program.  When a child with a disability who has an individualized education program is excluded or expelled under </w:t>
      </w:r>
      <w:r w:rsidR="00C3682D" w:rsidRPr="004B4A5E">
        <w:rPr>
          <w:rFonts w:ascii="Times New Roman" w:hAnsi="Times New Roman" w:cs="Times New Roman"/>
          <w:sz w:val="24"/>
          <w:szCs w:val="24"/>
        </w:rPr>
        <w:t>Minn. Stat. § 121A.40 to 121A</w:t>
      </w:r>
      <w:r w:rsidR="005937C9" w:rsidRPr="004B4A5E">
        <w:rPr>
          <w:rFonts w:ascii="Times New Roman" w:hAnsi="Times New Roman" w:cs="Times New Roman"/>
          <w:sz w:val="24"/>
          <w:szCs w:val="24"/>
        </w:rPr>
        <w:t>.56</w:t>
      </w:r>
      <w:r w:rsidRPr="004B4A5E">
        <w:rPr>
          <w:rFonts w:ascii="Times New Roman" w:hAnsi="Times New Roman" w:cs="Times New Roman"/>
          <w:sz w:val="24"/>
          <w:szCs w:val="24"/>
        </w:rPr>
        <w:t xml:space="preserve"> for misbehavior that is not a manifestation of the child’s disability, the school shall continue to provide special education and related services during the exclusion or expulsion.</w:t>
      </w:r>
    </w:p>
    <w:p w:rsidR="00F741E7" w:rsidRPr="004B4A5E" w:rsidRDefault="00F741E7" w:rsidP="00BE6B15">
      <w:pPr>
        <w:widowControl w:val="0"/>
        <w:numPr>
          <w:ilvl w:val="0"/>
          <w:numId w:val="2"/>
        </w:numPr>
        <w:autoSpaceDE w:val="0"/>
        <w:autoSpaceDN w:val="0"/>
        <w:adjustRightInd w:val="0"/>
        <w:spacing w:before="360" w:after="200" w:line="23" w:lineRule="atLeast"/>
        <w:ind w:right="-14"/>
        <w:jc w:val="both"/>
        <w:rPr>
          <w:rFonts w:ascii="Times New Roman" w:hAnsi="Times New Roman" w:cs="Times New Roman"/>
          <w:b/>
          <w:sz w:val="24"/>
          <w:szCs w:val="24"/>
        </w:rPr>
      </w:pPr>
      <w:r w:rsidRPr="004B4A5E">
        <w:rPr>
          <w:rFonts w:ascii="Times New Roman" w:hAnsi="Times New Roman" w:cs="Times New Roman"/>
          <w:b/>
          <w:iCs/>
          <w:sz w:val="24"/>
          <w:szCs w:val="24"/>
        </w:rPr>
        <w:t>S</w:t>
      </w:r>
      <w:r w:rsidR="003B4ECD" w:rsidRPr="004B4A5E">
        <w:rPr>
          <w:rFonts w:ascii="Times New Roman" w:hAnsi="Times New Roman" w:cs="Times New Roman"/>
          <w:b/>
          <w:iCs/>
          <w:sz w:val="24"/>
          <w:szCs w:val="24"/>
        </w:rPr>
        <w:t xml:space="preserve">TUDENT DISCIPLINE RECORDS </w:t>
      </w:r>
    </w:p>
    <w:p w:rsidR="00F741E7" w:rsidRDefault="00F741E7" w:rsidP="00BE6B15">
      <w:pPr>
        <w:widowControl w:val="0"/>
        <w:autoSpaceDE w:val="0"/>
        <w:autoSpaceDN w:val="0"/>
        <w:adjustRightInd w:val="0"/>
        <w:spacing w:after="200" w:line="23" w:lineRule="atLeast"/>
        <w:ind w:left="720" w:right="446"/>
        <w:jc w:val="both"/>
        <w:rPr>
          <w:rFonts w:ascii="Times New Roman" w:hAnsi="Times New Roman" w:cs="Times New Roman"/>
          <w:sz w:val="24"/>
          <w:szCs w:val="24"/>
        </w:rPr>
      </w:pPr>
      <w:r w:rsidRPr="004B4A5E">
        <w:rPr>
          <w:rFonts w:ascii="Times New Roman" w:hAnsi="Times New Roman" w:cs="Times New Roman"/>
          <w:sz w:val="24"/>
          <w:szCs w:val="24"/>
        </w:rPr>
        <w:t>It is the policy of the school that complete and accurate student discipline records be maintained.  The collection, dissemination, and maintenance of student discipline records shall be consistent with applicable school policies and federal and state law, including the Minnesota Government Data Practices Act, Minn. Stat. Ch. 13.</w:t>
      </w:r>
    </w:p>
    <w:p w:rsidR="00066DF1" w:rsidRPr="00FB0B5B" w:rsidRDefault="00066DF1" w:rsidP="00BE6B15">
      <w:pPr>
        <w:pStyle w:val="ListParagraph"/>
        <w:widowControl w:val="0"/>
        <w:numPr>
          <w:ilvl w:val="0"/>
          <w:numId w:val="2"/>
        </w:numPr>
        <w:autoSpaceDE w:val="0"/>
        <w:autoSpaceDN w:val="0"/>
        <w:adjustRightInd w:val="0"/>
        <w:spacing w:after="200" w:line="23" w:lineRule="atLeast"/>
        <w:ind w:right="446"/>
        <w:jc w:val="both"/>
        <w:rPr>
          <w:rFonts w:ascii="Times New Roman" w:hAnsi="Times New Roman" w:cs="Times New Roman"/>
          <w:b/>
          <w:sz w:val="24"/>
          <w:szCs w:val="24"/>
        </w:rPr>
      </w:pPr>
      <w:r w:rsidRPr="00FB0B5B">
        <w:rPr>
          <w:rFonts w:ascii="Times New Roman" w:hAnsi="Times New Roman" w:cs="Times New Roman"/>
          <w:b/>
          <w:sz w:val="24"/>
          <w:szCs w:val="24"/>
        </w:rPr>
        <w:t xml:space="preserve">REVIEW </w:t>
      </w:r>
    </w:p>
    <w:p w:rsidR="00066DF1" w:rsidRPr="00FB0B5B" w:rsidRDefault="00066DF1" w:rsidP="00BE6B15">
      <w:pPr>
        <w:widowControl w:val="0"/>
        <w:autoSpaceDE w:val="0"/>
        <w:autoSpaceDN w:val="0"/>
        <w:adjustRightInd w:val="0"/>
        <w:spacing w:after="200" w:line="23" w:lineRule="atLeast"/>
        <w:ind w:left="720" w:right="446"/>
        <w:jc w:val="both"/>
        <w:rPr>
          <w:rFonts w:ascii="Times New Roman" w:hAnsi="Times New Roman" w:cs="Times New Roman"/>
          <w:sz w:val="24"/>
          <w:szCs w:val="24"/>
        </w:rPr>
      </w:pPr>
      <w:r w:rsidRPr="00FB0B5B">
        <w:rPr>
          <w:rFonts w:ascii="Times New Roman" w:hAnsi="Times New Roman" w:cs="Times New Roman"/>
          <w:sz w:val="24"/>
          <w:szCs w:val="24"/>
          <w:shd w:val="clear" w:color="auto" w:fill="FFFFFF"/>
        </w:rPr>
        <w:t xml:space="preserve">The principal or other person having general control and supervision of the school, and representatives of parents, students, and staff in a school building shall confer at least annually to review the discipline policy and to assess whether the policy has been enforced. A school board must conduct an annual review of the districtwide discipline </w:t>
      </w:r>
      <w:r w:rsidRPr="00FB0B5B">
        <w:rPr>
          <w:rFonts w:ascii="Times New Roman" w:hAnsi="Times New Roman" w:cs="Times New Roman"/>
          <w:sz w:val="24"/>
          <w:szCs w:val="24"/>
          <w:shd w:val="clear" w:color="auto" w:fill="FFFFFF"/>
        </w:rPr>
        <w:lastRenderedPageBreak/>
        <w:t>policy.</w:t>
      </w:r>
    </w:p>
    <w:p w:rsidR="00F741E7" w:rsidRPr="004B4A5E" w:rsidRDefault="00F741E7" w:rsidP="00BE6B15">
      <w:pPr>
        <w:jc w:val="both"/>
        <w:rPr>
          <w:rFonts w:ascii="Times New Roman" w:hAnsi="Times New Roman" w:cs="Times New Roman"/>
          <w:b/>
          <w:sz w:val="24"/>
          <w:szCs w:val="24"/>
        </w:rPr>
      </w:pPr>
    </w:p>
    <w:p w:rsidR="003B4ECD" w:rsidRPr="004B4A5E" w:rsidRDefault="0080103B" w:rsidP="00BE6B15">
      <w:pPr>
        <w:jc w:val="both"/>
        <w:rPr>
          <w:rFonts w:ascii="Times New Roman" w:hAnsi="Times New Roman" w:cs="Times New Roman"/>
          <w:sz w:val="24"/>
          <w:szCs w:val="24"/>
        </w:rPr>
      </w:pPr>
      <w:r w:rsidRPr="004B4A5E">
        <w:rPr>
          <w:rFonts w:ascii="Times New Roman" w:hAnsi="Times New Roman" w:cs="Times New Roman"/>
          <w:b/>
          <w:i/>
          <w:sz w:val="24"/>
          <w:szCs w:val="24"/>
        </w:rPr>
        <w:t>Legal Reference</w:t>
      </w:r>
      <w:r w:rsidR="003B4ECD" w:rsidRPr="004B4A5E">
        <w:rPr>
          <w:rFonts w:ascii="Times New Roman" w:hAnsi="Times New Roman" w:cs="Times New Roman"/>
          <w:b/>
          <w:i/>
          <w:sz w:val="24"/>
          <w:szCs w:val="24"/>
        </w:rPr>
        <w:t>s</w:t>
      </w:r>
      <w:r w:rsidRPr="004B4A5E">
        <w:rPr>
          <w:rFonts w:ascii="Times New Roman" w:hAnsi="Times New Roman" w:cs="Times New Roman"/>
          <w:b/>
          <w:i/>
          <w:sz w:val="24"/>
          <w:szCs w:val="24"/>
        </w:rPr>
        <w:t>:</w:t>
      </w:r>
      <w:r w:rsidRPr="004B4A5E">
        <w:rPr>
          <w:rFonts w:ascii="Times New Roman" w:hAnsi="Times New Roman" w:cs="Times New Roman"/>
          <w:sz w:val="24"/>
          <w:szCs w:val="24"/>
        </w:rPr>
        <w:tab/>
      </w:r>
      <w:r w:rsidR="003B4ECD" w:rsidRPr="004B4A5E">
        <w:rPr>
          <w:rFonts w:ascii="Times New Roman" w:hAnsi="Times New Roman" w:cs="Times New Roman"/>
          <w:sz w:val="24"/>
          <w:szCs w:val="24"/>
        </w:rPr>
        <w:t>Minn. Stat. §13 (Government Data Practices)</w:t>
      </w:r>
    </w:p>
    <w:p w:rsidR="003B4ECD" w:rsidRPr="004B4A5E" w:rsidRDefault="0080103B" w:rsidP="00BE6B15">
      <w:pPr>
        <w:ind w:left="1440" w:firstLine="720"/>
        <w:jc w:val="both"/>
        <w:rPr>
          <w:rFonts w:ascii="Times New Roman" w:hAnsi="Times New Roman" w:cs="Times New Roman"/>
          <w:sz w:val="24"/>
          <w:szCs w:val="24"/>
        </w:rPr>
      </w:pPr>
      <w:r w:rsidRPr="004B4A5E">
        <w:rPr>
          <w:rFonts w:ascii="Times New Roman" w:hAnsi="Times New Roman" w:cs="Times New Roman"/>
          <w:sz w:val="24"/>
          <w:szCs w:val="24"/>
        </w:rPr>
        <w:t>Minn. Stat. §</w:t>
      </w:r>
      <w:r w:rsidR="003B4ECD" w:rsidRPr="004B4A5E">
        <w:rPr>
          <w:rFonts w:ascii="Times New Roman" w:hAnsi="Times New Roman" w:cs="Times New Roman"/>
          <w:sz w:val="24"/>
          <w:szCs w:val="24"/>
        </w:rPr>
        <w:t>§</w:t>
      </w:r>
      <w:r w:rsidR="00D6270B" w:rsidRPr="004B4A5E">
        <w:rPr>
          <w:rFonts w:ascii="Times New Roman" w:hAnsi="Times New Roman" w:cs="Times New Roman"/>
          <w:sz w:val="24"/>
          <w:szCs w:val="24"/>
        </w:rPr>
        <w:t>121A.40-121A</w:t>
      </w:r>
      <w:r w:rsidR="005937C9" w:rsidRPr="004B4A5E">
        <w:rPr>
          <w:rFonts w:ascii="Times New Roman" w:hAnsi="Times New Roman" w:cs="Times New Roman"/>
          <w:sz w:val="24"/>
          <w:szCs w:val="24"/>
        </w:rPr>
        <w:t>.56</w:t>
      </w:r>
      <w:r w:rsidR="003B4ECD" w:rsidRPr="004B4A5E">
        <w:rPr>
          <w:rFonts w:ascii="Times New Roman" w:hAnsi="Times New Roman" w:cs="Times New Roman"/>
          <w:sz w:val="24"/>
          <w:szCs w:val="24"/>
        </w:rPr>
        <w:t xml:space="preserve"> (Pupil Fair Dismissal Act)</w:t>
      </w:r>
    </w:p>
    <w:p w:rsidR="0080103B" w:rsidRPr="004B4A5E" w:rsidRDefault="00882746" w:rsidP="00BE6B15">
      <w:pPr>
        <w:ind w:left="2160"/>
        <w:jc w:val="both"/>
        <w:rPr>
          <w:rFonts w:ascii="Times New Roman" w:hAnsi="Times New Roman" w:cs="Times New Roman"/>
          <w:sz w:val="24"/>
          <w:szCs w:val="24"/>
        </w:rPr>
      </w:pPr>
      <w:r w:rsidRPr="004B4A5E">
        <w:rPr>
          <w:rFonts w:ascii="Times New Roman" w:hAnsi="Times New Roman" w:cs="Times New Roman"/>
          <w:sz w:val="24"/>
          <w:szCs w:val="24"/>
        </w:rPr>
        <w:t>Minn.</w:t>
      </w:r>
      <w:r w:rsidR="003B4ECD" w:rsidRPr="004B4A5E">
        <w:rPr>
          <w:rFonts w:ascii="Times New Roman" w:hAnsi="Times New Roman" w:cs="Times New Roman"/>
          <w:sz w:val="24"/>
          <w:szCs w:val="24"/>
        </w:rPr>
        <w:t xml:space="preserve"> Stat. §§121A.60-121A.61 (Definitions; </w:t>
      </w:r>
      <w:r w:rsidR="00414AD0" w:rsidRPr="004B4A5E">
        <w:rPr>
          <w:rFonts w:ascii="Times New Roman" w:hAnsi="Times New Roman" w:cs="Times New Roman"/>
          <w:sz w:val="24"/>
          <w:szCs w:val="24"/>
        </w:rPr>
        <w:t>Discipline</w:t>
      </w:r>
      <w:r w:rsidR="003B4ECD" w:rsidRPr="004B4A5E">
        <w:rPr>
          <w:rFonts w:ascii="Times New Roman" w:hAnsi="Times New Roman" w:cs="Times New Roman"/>
          <w:sz w:val="24"/>
          <w:szCs w:val="24"/>
        </w:rPr>
        <w:t xml:space="preserve"> and Removal of </w:t>
      </w:r>
      <w:bookmarkStart w:id="0" w:name="_GoBack"/>
      <w:bookmarkEnd w:id="0"/>
      <w:r w:rsidR="003B4ECD" w:rsidRPr="004B4A5E">
        <w:rPr>
          <w:rFonts w:ascii="Times New Roman" w:hAnsi="Times New Roman" w:cs="Times New Roman"/>
          <w:sz w:val="24"/>
          <w:szCs w:val="24"/>
        </w:rPr>
        <w:t>Student</w:t>
      </w:r>
      <w:r w:rsidR="00414AD0" w:rsidRPr="004B4A5E">
        <w:rPr>
          <w:rFonts w:ascii="Times New Roman" w:hAnsi="Times New Roman" w:cs="Times New Roman"/>
          <w:sz w:val="24"/>
          <w:szCs w:val="24"/>
        </w:rPr>
        <w:t>s</w:t>
      </w:r>
      <w:r w:rsidR="003B4ECD" w:rsidRPr="004B4A5E">
        <w:rPr>
          <w:rFonts w:ascii="Times New Roman" w:hAnsi="Times New Roman" w:cs="Times New Roman"/>
          <w:sz w:val="24"/>
          <w:szCs w:val="24"/>
        </w:rPr>
        <w:t xml:space="preserve"> from Class)</w:t>
      </w:r>
      <w:r w:rsidR="00BE6B15">
        <w:rPr>
          <w:rFonts w:ascii="Times New Roman" w:hAnsi="Times New Roman" w:cs="Times New Roman"/>
          <w:sz w:val="24"/>
          <w:szCs w:val="24"/>
        </w:rPr>
        <w:t xml:space="preserve"> </w:t>
      </w:r>
      <w:r w:rsidR="00BE6B15" w:rsidRPr="00FB0B5B">
        <w:rPr>
          <w:rFonts w:ascii="Times New Roman" w:hAnsi="Times New Roman" w:cs="Times New Roman"/>
          <w:sz w:val="24"/>
          <w:szCs w:val="24"/>
        </w:rPr>
        <w:t>(including 2016 amendments)</w:t>
      </w:r>
    </w:p>
    <w:sectPr w:rsidR="0080103B" w:rsidRPr="004B4A5E" w:rsidSect="002C652A">
      <w:footerReference w:type="default" r:id="rId7"/>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B2A" w:rsidRDefault="004B0B2A" w:rsidP="00D1255A">
      <w:r>
        <w:separator/>
      </w:r>
    </w:p>
  </w:endnote>
  <w:endnote w:type="continuationSeparator" w:id="0">
    <w:p w:rsidR="004B0B2A" w:rsidRDefault="004B0B2A" w:rsidP="00D1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B15" w:rsidRDefault="00BE6B15" w:rsidP="00BE6B15">
    <w:pPr>
      <w:tabs>
        <w:tab w:val="center" w:pos="4680"/>
        <w:tab w:val="right" w:pos="9360"/>
      </w:tabs>
      <w:rPr>
        <w:rFonts w:ascii="Times New Roman" w:eastAsia="Times New Roman" w:hAnsi="Times New Roman" w:cs="Times New Roman"/>
        <w:i/>
        <w:color w:val="595959"/>
        <w:spacing w:val="-8"/>
      </w:rPr>
    </w:pPr>
    <w:r>
      <w:rPr>
        <w:rFonts w:ascii="Times New Roman" w:eastAsia="Times New Roman" w:hAnsi="Times New Roman" w:cs="Times New Roman"/>
        <w:i/>
        <w:color w:val="595959"/>
        <w:spacing w:val="-8"/>
      </w:rPr>
      <w:t>This policy does not constitute legal advice; any questions regarding this policy should be directed to your attorney.</w:t>
    </w:r>
  </w:p>
  <w:p w:rsidR="00BE6B15" w:rsidRDefault="00BE6B15" w:rsidP="00BE6B15">
    <w:pPr>
      <w:tabs>
        <w:tab w:val="center" w:pos="4680"/>
        <w:tab w:val="right" w:pos="9360"/>
      </w:tabs>
      <w:rPr>
        <w:rFonts w:ascii="Times New Roman" w:eastAsia="Times New Roman" w:hAnsi="Times New Roman" w:cs="Times New Roman"/>
        <w:color w:val="595959"/>
      </w:rPr>
    </w:pPr>
  </w:p>
  <w:p w:rsidR="00BE6B15" w:rsidRDefault="00BE6B15" w:rsidP="00BE6B15">
    <w:pPr>
      <w:tabs>
        <w:tab w:val="center" w:pos="4680"/>
        <w:tab w:val="right" w:pos="9360"/>
      </w:tabs>
      <w:rPr>
        <w:rFonts w:ascii="Times New Roman" w:eastAsia="Times New Roman" w:hAnsi="Times New Roman" w:cs="Times New Roman"/>
        <w:bCs/>
        <w:color w:val="595959"/>
      </w:rPr>
    </w:pPr>
    <w:r>
      <w:rPr>
        <w:rFonts w:ascii="Times New Roman" w:eastAsia="Times New Roman" w:hAnsi="Times New Roman" w:cs="Times New Roman"/>
        <w:color w:val="595959"/>
      </w:rPr>
      <w:tab/>
      <w:t xml:space="preserve">Prepared by Lavorato Law Offices  LLC ♦ 2016 </w:t>
    </w:r>
    <w:r>
      <w:rPr>
        <w:rFonts w:ascii="Times New Roman" w:eastAsia="Times New Roman" w:hAnsi="Times New Roman" w:cs="Times New Roman"/>
        <w:color w:val="595959"/>
        <w:vertAlign w:val="superscript"/>
      </w:rPr>
      <w:t>©</w:t>
    </w:r>
    <w:r>
      <w:rPr>
        <w:rFonts w:ascii="Times New Roman" w:eastAsia="Times New Roman" w:hAnsi="Times New Roman" w:cs="Times New Roman"/>
        <w:color w:val="595959"/>
      </w:rPr>
      <w:tab/>
      <w:t xml:space="preserve">Page </w:t>
    </w:r>
    <w:r>
      <w:rPr>
        <w:rFonts w:ascii="Times New Roman" w:eastAsia="Times New Roman" w:hAnsi="Times New Roman" w:cs="Times New Roman"/>
        <w:bCs/>
        <w:color w:val="595959"/>
      </w:rPr>
      <w:fldChar w:fldCharType="begin"/>
    </w:r>
    <w:r>
      <w:rPr>
        <w:rFonts w:ascii="Times New Roman" w:eastAsia="Times New Roman" w:hAnsi="Times New Roman" w:cs="Times New Roman"/>
        <w:bCs/>
        <w:color w:val="595959"/>
      </w:rPr>
      <w:instrText xml:space="preserve"> PAGE </w:instrText>
    </w:r>
    <w:r>
      <w:rPr>
        <w:rFonts w:ascii="Times New Roman" w:eastAsia="Times New Roman" w:hAnsi="Times New Roman" w:cs="Times New Roman"/>
        <w:bCs/>
        <w:color w:val="595959"/>
      </w:rPr>
      <w:fldChar w:fldCharType="separate"/>
    </w:r>
    <w:r w:rsidR="00FB0B5B">
      <w:rPr>
        <w:rFonts w:ascii="Times New Roman" w:eastAsia="Times New Roman" w:hAnsi="Times New Roman" w:cs="Times New Roman"/>
        <w:bCs/>
        <w:noProof/>
        <w:color w:val="595959"/>
      </w:rPr>
      <w:t>2</w:t>
    </w:r>
    <w:r>
      <w:rPr>
        <w:rFonts w:ascii="Times New Roman" w:eastAsia="Times New Roman" w:hAnsi="Times New Roman" w:cs="Times New Roman"/>
        <w:bCs/>
        <w:color w:val="595959"/>
      </w:rPr>
      <w:fldChar w:fldCharType="end"/>
    </w:r>
    <w:r>
      <w:rPr>
        <w:rFonts w:ascii="Times New Roman" w:eastAsia="Times New Roman" w:hAnsi="Times New Roman" w:cs="Times New Roman"/>
        <w:color w:val="595959"/>
      </w:rPr>
      <w:t xml:space="preserve"> of </w:t>
    </w:r>
    <w:r>
      <w:rPr>
        <w:rFonts w:ascii="Times New Roman" w:eastAsia="Times New Roman" w:hAnsi="Times New Roman" w:cs="Times New Roman"/>
        <w:bCs/>
        <w:color w:val="595959"/>
      </w:rPr>
      <w:fldChar w:fldCharType="begin"/>
    </w:r>
    <w:r>
      <w:rPr>
        <w:rFonts w:ascii="Times New Roman" w:eastAsia="Times New Roman" w:hAnsi="Times New Roman" w:cs="Times New Roman"/>
        <w:bCs/>
        <w:color w:val="595959"/>
      </w:rPr>
      <w:instrText xml:space="preserve"> NUMPAGES  </w:instrText>
    </w:r>
    <w:r>
      <w:rPr>
        <w:rFonts w:ascii="Times New Roman" w:eastAsia="Times New Roman" w:hAnsi="Times New Roman" w:cs="Times New Roman"/>
        <w:bCs/>
        <w:color w:val="595959"/>
      </w:rPr>
      <w:fldChar w:fldCharType="separate"/>
    </w:r>
    <w:r w:rsidR="00FB0B5B">
      <w:rPr>
        <w:rFonts w:ascii="Times New Roman" w:eastAsia="Times New Roman" w:hAnsi="Times New Roman" w:cs="Times New Roman"/>
        <w:bCs/>
        <w:noProof/>
        <w:color w:val="595959"/>
      </w:rPr>
      <w:t>6</w:t>
    </w:r>
    <w:r>
      <w:rPr>
        <w:rFonts w:ascii="Times New Roman" w:eastAsia="Times New Roman" w:hAnsi="Times New Roman" w:cs="Times New Roman"/>
        <w:bCs/>
        <w:color w:val="595959"/>
      </w:rPr>
      <w:fldChar w:fldCharType="end"/>
    </w:r>
  </w:p>
  <w:p w:rsidR="00BE6B15" w:rsidRDefault="00BE6B15">
    <w:pPr>
      <w:pStyle w:val="Footer"/>
    </w:pPr>
  </w:p>
  <w:p w:rsidR="00D1255A" w:rsidRDefault="00D125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B2A" w:rsidRDefault="004B0B2A" w:rsidP="00D1255A">
      <w:r>
        <w:separator/>
      </w:r>
    </w:p>
  </w:footnote>
  <w:footnote w:type="continuationSeparator" w:id="0">
    <w:p w:rsidR="004B0B2A" w:rsidRDefault="004B0B2A" w:rsidP="00D125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0258"/>
    <w:multiLevelType w:val="hybridMultilevel"/>
    <w:tmpl w:val="2834A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E2D54"/>
    <w:multiLevelType w:val="hybridMultilevel"/>
    <w:tmpl w:val="7F72D51E"/>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1C4E25C6">
      <w:start w:val="1"/>
      <w:numFmt w:val="lowerRoman"/>
      <w:lvlText w:val="%3."/>
      <w:lvlJc w:val="left"/>
      <w:pPr>
        <w:ind w:left="2880" w:hanging="180"/>
      </w:pPr>
      <w:rPr>
        <w:rFonts w:ascii="Times New Roman" w:eastAsia="Times New Roman" w:hAnsi="Times New Roman" w:cs="Times New Roman"/>
        <w:b w:val="0"/>
      </w:rPr>
    </w:lvl>
    <w:lvl w:ilvl="3" w:tplc="9A10F094">
      <w:start w:val="1"/>
      <w:numFmt w:val="upperLetter"/>
      <w:lvlText w:val="%4."/>
      <w:lvlJc w:val="left"/>
      <w:pPr>
        <w:ind w:left="3600" w:hanging="360"/>
      </w:pPr>
      <w:rPr>
        <w:rFonts w:hint="default"/>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7B43CE"/>
    <w:multiLevelType w:val="hybridMultilevel"/>
    <w:tmpl w:val="FFC824F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4E759E"/>
    <w:multiLevelType w:val="hybridMultilevel"/>
    <w:tmpl w:val="3CA2637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5B3132"/>
    <w:multiLevelType w:val="hybridMultilevel"/>
    <w:tmpl w:val="B1520EEE"/>
    <w:lvl w:ilvl="0" w:tplc="B40E2E2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341E68"/>
    <w:multiLevelType w:val="hybridMultilevel"/>
    <w:tmpl w:val="8520C17E"/>
    <w:lvl w:ilvl="0" w:tplc="A7D89EB0">
      <w:start w:val="1"/>
      <w:numFmt w:val="upp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3C06FC"/>
    <w:multiLevelType w:val="hybridMultilevel"/>
    <w:tmpl w:val="34DC2D48"/>
    <w:lvl w:ilvl="0" w:tplc="630414CC">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8F44FE"/>
    <w:multiLevelType w:val="hybridMultilevel"/>
    <w:tmpl w:val="2F0E8E9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C96D24"/>
    <w:multiLevelType w:val="hybridMultilevel"/>
    <w:tmpl w:val="882A3C34"/>
    <w:lvl w:ilvl="0" w:tplc="0C567A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B05796"/>
    <w:multiLevelType w:val="hybridMultilevel"/>
    <w:tmpl w:val="B6402F6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184517B"/>
    <w:multiLevelType w:val="hybridMultilevel"/>
    <w:tmpl w:val="6D00F056"/>
    <w:lvl w:ilvl="0" w:tplc="A15E0A7E">
      <w:start w:val="1"/>
      <w:numFmt w:val="upperLetter"/>
      <w:lvlText w:val="%1."/>
      <w:lvlJc w:val="left"/>
      <w:pPr>
        <w:ind w:left="1080" w:hanging="360"/>
      </w:pPr>
      <w:rPr>
        <w:rFonts w:hint="default"/>
        <w:i w:val="0"/>
      </w:rPr>
    </w:lvl>
    <w:lvl w:ilvl="1" w:tplc="DB7A6258">
      <w:start w:val="1"/>
      <w:numFmt w:val="decimal"/>
      <w:lvlText w:val="%2."/>
      <w:lvlJc w:val="left"/>
      <w:pPr>
        <w:ind w:left="1800" w:hanging="360"/>
      </w:pPr>
      <w:rPr>
        <w:rFonts w:ascii="Times New Roman" w:eastAsiaTheme="minorHAnsi" w:hAnsi="Times New Roman" w:cstheme="minorBidi"/>
        <w:i w:val="0"/>
      </w:rPr>
    </w:lvl>
    <w:lvl w:ilvl="2" w:tplc="98CEA852">
      <w:start w:val="1"/>
      <w:numFmt w:val="lowerLetter"/>
      <w:lvlText w:val="%3."/>
      <w:lvlJc w:val="right"/>
      <w:pPr>
        <w:ind w:left="2520" w:hanging="180"/>
      </w:pPr>
      <w:rPr>
        <w:rFonts w:ascii="Times New Roman" w:eastAsiaTheme="minorHAnsi" w:hAnsi="Times New Roman" w:cstheme="minorBidi"/>
        <w:i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361CB9"/>
    <w:multiLevelType w:val="hybridMultilevel"/>
    <w:tmpl w:val="21B6BDB6"/>
    <w:lvl w:ilvl="0" w:tplc="F59CE1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4896D81"/>
    <w:multiLevelType w:val="hybridMultilevel"/>
    <w:tmpl w:val="A73AD4EE"/>
    <w:lvl w:ilvl="0" w:tplc="AD0A0164">
      <w:start w:val="1"/>
      <w:numFmt w:val="decimal"/>
      <w:lvlText w:val="%1."/>
      <w:lvlJc w:val="left"/>
      <w:pPr>
        <w:ind w:left="1800" w:hanging="360"/>
      </w:pPr>
      <w:rPr>
        <w:rFonts w:ascii="Times New Roman" w:eastAsia="Times New Roman" w:hAnsi="Times New Roman" w:cs="Times New Roman" w:hint="default"/>
        <w:color w:val="333333"/>
        <w:sz w:val="3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6E173F8"/>
    <w:multiLevelType w:val="hybridMultilevel"/>
    <w:tmpl w:val="5F2EEF76"/>
    <w:lvl w:ilvl="0" w:tplc="1CB0F83C">
      <w:start w:val="1"/>
      <w:numFmt w:val="upperRoman"/>
      <w:lvlText w:val="%1."/>
      <w:lvlJc w:val="left"/>
      <w:pPr>
        <w:ind w:left="720" w:hanging="720"/>
      </w:pPr>
      <w:rPr>
        <w:rFonts w:hint="default"/>
      </w:rPr>
    </w:lvl>
    <w:lvl w:ilvl="1" w:tplc="04090015">
      <w:start w:val="1"/>
      <w:numFmt w:val="upperLetter"/>
      <w:lvlText w:val="%2."/>
      <w:lvlJc w:val="left"/>
      <w:pPr>
        <w:ind w:left="1080" w:hanging="360"/>
      </w:pPr>
      <w:rPr>
        <w:i w:val="0"/>
      </w:rPr>
    </w:lvl>
    <w:lvl w:ilvl="2" w:tplc="109CA944">
      <w:start w:val="1"/>
      <w:numFmt w:val="decimal"/>
      <w:lvlText w:val="%3."/>
      <w:lvlJc w:val="left"/>
      <w:pPr>
        <w:ind w:left="1800" w:hanging="180"/>
      </w:pPr>
      <w:rPr>
        <w:rFonts w:asciiTheme="minorHAnsi" w:eastAsiaTheme="minorHAnsi" w:hAnsiTheme="minorHAnsi" w:cstheme="minorBidi"/>
        <w:i w:val="0"/>
      </w:rPr>
    </w:lvl>
    <w:lvl w:ilvl="3" w:tplc="0409000F">
      <w:start w:val="1"/>
      <w:numFmt w:val="decimal"/>
      <w:lvlText w:val="%4."/>
      <w:lvlJc w:val="left"/>
      <w:pPr>
        <w:ind w:left="2520" w:hanging="360"/>
      </w:pPr>
      <w:rPr>
        <w:i w:val="0"/>
      </w:rPr>
    </w:lvl>
    <w:lvl w:ilvl="4" w:tplc="0409000F">
      <w:start w:val="1"/>
      <w:numFmt w:val="decimal"/>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5A3788"/>
    <w:multiLevelType w:val="hybridMultilevel"/>
    <w:tmpl w:val="0EA2C444"/>
    <w:lvl w:ilvl="0" w:tplc="04090015">
      <w:start w:val="1"/>
      <w:numFmt w:val="upperLetter"/>
      <w:lvlText w:val="%1."/>
      <w:lvlJc w:val="left"/>
      <w:pPr>
        <w:ind w:left="1800" w:hanging="360"/>
      </w:pPr>
      <w:rPr>
        <w:rFonts w:hint="default"/>
        <w:w w:val="10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8D92B36"/>
    <w:multiLevelType w:val="hybridMultilevel"/>
    <w:tmpl w:val="D478976C"/>
    <w:lvl w:ilvl="0" w:tplc="900A487A">
      <w:start w:val="1"/>
      <w:numFmt w:val="upperLetter"/>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6" w15:restartNumberingAfterBreak="0">
    <w:nsid w:val="6FDA4482"/>
    <w:multiLevelType w:val="hybridMultilevel"/>
    <w:tmpl w:val="37CAA654"/>
    <w:lvl w:ilvl="0" w:tplc="720A5B42">
      <w:start w:val="1"/>
      <w:numFmt w:val="decimal"/>
      <w:lvlText w:val="%1."/>
      <w:lvlJc w:val="left"/>
      <w:pPr>
        <w:ind w:left="1800" w:hanging="360"/>
      </w:pPr>
      <w:rPr>
        <w:rFonts w:ascii="Times New Roman" w:eastAsia="Times New Roman" w:hAnsi="Times New Roman" w:cs="Times New Roman" w:hint="default"/>
        <w:color w:val="333333"/>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31B1DCE"/>
    <w:multiLevelType w:val="hybridMultilevel"/>
    <w:tmpl w:val="4D8A20EA"/>
    <w:lvl w:ilvl="0" w:tplc="D5E2EE6A">
      <w:start w:val="1"/>
      <w:numFmt w:val="decimal"/>
      <w:lvlText w:val="%1."/>
      <w:lvlJc w:val="left"/>
      <w:pPr>
        <w:ind w:left="1080" w:hanging="360"/>
      </w:pPr>
      <w:rPr>
        <w:rFonts w:hint="default"/>
      </w:rPr>
    </w:lvl>
    <w:lvl w:ilvl="1" w:tplc="D908B000">
      <w:start w:val="1"/>
      <w:numFmt w:val="lowerLetter"/>
      <w:lvlText w:val="%2."/>
      <w:lvlJc w:val="left"/>
      <w:pPr>
        <w:ind w:left="1350" w:hanging="360"/>
      </w:pPr>
      <w:rPr>
        <w:rFonts w:hint="default"/>
      </w:rPr>
    </w:lvl>
    <w:lvl w:ilvl="2" w:tplc="4C36049E">
      <w:start w:val="1"/>
      <w:numFmt w:val="lowerLetter"/>
      <w:lvlText w:val="%3."/>
      <w:lvlJc w:val="right"/>
      <w:pPr>
        <w:ind w:left="2520" w:hanging="180"/>
      </w:pPr>
      <w:rPr>
        <w:rFonts w:ascii="Times New Roman" w:eastAsia="Times New Roman" w:hAnsi="Times New Roman" w:cs="Times New Roman"/>
        <w:b w:val="0"/>
      </w:rPr>
    </w:lvl>
    <w:lvl w:ilvl="3" w:tplc="1C4E25C6">
      <w:start w:val="1"/>
      <w:numFmt w:val="lowerRoman"/>
      <w:lvlText w:val="%4."/>
      <w:lvlJc w:val="left"/>
      <w:pPr>
        <w:ind w:left="3240" w:hanging="360"/>
      </w:pPr>
      <w:rPr>
        <w:rFonts w:ascii="Times New Roman" w:eastAsia="Times New Roman" w:hAnsi="Times New Roman" w:cs="Times New Roman"/>
        <w:b w:val="0"/>
      </w:rPr>
    </w:lvl>
    <w:lvl w:ilvl="4" w:tplc="04090019">
      <w:start w:val="1"/>
      <w:numFmt w:val="lowerLetter"/>
      <w:lvlText w:val="%5."/>
      <w:lvlJc w:val="left"/>
      <w:pPr>
        <w:ind w:left="3960" w:hanging="360"/>
      </w:pPr>
    </w:lvl>
    <w:lvl w:ilvl="5" w:tplc="04090015">
      <w:start w:val="1"/>
      <w:numFmt w:val="upp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063B01"/>
    <w:multiLevelType w:val="hybridMultilevel"/>
    <w:tmpl w:val="50507482"/>
    <w:lvl w:ilvl="0" w:tplc="04090013">
      <w:start w:val="1"/>
      <w:numFmt w:val="upperRoman"/>
      <w:lvlText w:val="%1."/>
      <w:lvlJc w:val="right"/>
      <w:pPr>
        <w:ind w:left="1800" w:hanging="720"/>
      </w:pPr>
      <w:rPr>
        <w:rFonts w:hint="default"/>
        <w:i/>
        <w:w w:val="102"/>
      </w:rPr>
    </w:lvl>
    <w:lvl w:ilvl="1" w:tplc="0409000F">
      <w:start w:val="1"/>
      <w:numFmt w:val="decimal"/>
      <w:lvlText w:val="%2."/>
      <w:lvlJc w:val="left"/>
      <w:pPr>
        <w:ind w:left="2160" w:hanging="360"/>
      </w:p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9EF131F"/>
    <w:multiLevelType w:val="hybridMultilevel"/>
    <w:tmpl w:val="D384E672"/>
    <w:lvl w:ilvl="0" w:tplc="D5E2EE6A">
      <w:start w:val="1"/>
      <w:numFmt w:val="decimal"/>
      <w:lvlText w:val="%1."/>
      <w:lvlJc w:val="left"/>
      <w:pPr>
        <w:ind w:left="1080" w:hanging="360"/>
      </w:pPr>
      <w:rPr>
        <w:rFonts w:hint="default"/>
      </w:rPr>
    </w:lvl>
    <w:lvl w:ilvl="1" w:tplc="D908B000">
      <w:start w:val="1"/>
      <w:numFmt w:val="lowerLetter"/>
      <w:lvlText w:val="%2."/>
      <w:lvlJc w:val="left"/>
      <w:pPr>
        <w:ind w:left="1350" w:hanging="360"/>
      </w:pPr>
      <w:rPr>
        <w:rFonts w:hint="default"/>
      </w:rPr>
    </w:lvl>
    <w:lvl w:ilvl="2" w:tplc="4C36049E">
      <w:start w:val="1"/>
      <w:numFmt w:val="lowerLetter"/>
      <w:lvlText w:val="%3."/>
      <w:lvlJc w:val="right"/>
      <w:pPr>
        <w:ind w:left="2520" w:hanging="180"/>
      </w:pPr>
      <w:rPr>
        <w:rFonts w:ascii="Times New Roman" w:eastAsia="Times New Roman" w:hAnsi="Times New Roman" w:cs="Times New Roman"/>
        <w:b w:val="0"/>
      </w:rPr>
    </w:lvl>
    <w:lvl w:ilvl="3" w:tplc="1C4E25C6">
      <w:start w:val="1"/>
      <w:numFmt w:val="lowerRoman"/>
      <w:lvlText w:val="%4."/>
      <w:lvlJc w:val="left"/>
      <w:pPr>
        <w:ind w:left="3240" w:hanging="360"/>
      </w:pPr>
      <w:rPr>
        <w:rFonts w:ascii="Times New Roman" w:eastAsia="Times New Roman" w:hAnsi="Times New Roman" w:cs="Times New Roman"/>
        <w:b w:val="0"/>
      </w:rPr>
    </w:lvl>
    <w:lvl w:ilvl="4" w:tplc="04090019">
      <w:start w:val="1"/>
      <w:numFmt w:val="lowerLetter"/>
      <w:lvlText w:val="%5."/>
      <w:lvlJc w:val="left"/>
      <w:pPr>
        <w:ind w:left="3960" w:hanging="360"/>
      </w:pPr>
    </w:lvl>
    <w:lvl w:ilvl="5" w:tplc="4D2E5194">
      <w:start w:val="1"/>
      <w:numFmt w:val="upp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042B9D"/>
    <w:multiLevelType w:val="hybridMultilevel"/>
    <w:tmpl w:val="25EE8ADC"/>
    <w:lvl w:ilvl="0" w:tplc="99C0D9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ED4651B"/>
    <w:multiLevelType w:val="hybridMultilevel"/>
    <w:tmpl w:val="301031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8"/>
  </w:num>
  <w:num w:numId="4">
    <w:abstractNumId w:val="4"/>
  </w:num>
  <w:num w:numId="5">
    <w:abstractNumId w:val="3"/>
  </w:num>
  <w:num w:numId="6">
    <w:abstractNumId w:val="12"/>
  </w:num>
  <w:num w:numId="7">
    <w:abstractNumId w:val="11"/>
  </w:num>
  <w:num w:numId="8">
    <w:abstractNumId w:val="2"/>
  </w:num>
  <w:num w:numId="9">
    <w:abstractNumId w:val="20"/>
  </w:num>
  <w:num w:numId="10">
    <w:abstractNumId w:val="16"/>
  </w:num>
  <w:num w:numId="11">
    <w:abstractNumId w:val="18"/>
  </w:num>
  <w:num w:numId="12">
    <w:abstractNumId w:val="19"/>
  </w:num>
  <w:num w:numId="13">
    <w:abstractNumId w:val="1"/>
  </w:num>
  <w:num w:numId="14">
    <w:abstractNumId w:val="15"/>
  </w:num>
  <w:num w:numId="15">
    <w:abstractNumId w:val="14"/>
  </w:num>
  <w:num w:numId="16">
    <w:abstractNumId w:val="5"/>
  </w:num>
  <w:num w:numId="17">
    <w:abstractNumId w:val="10"/>
  </w:num>
  <w:num w:numId="18">
    <w:abstractNumId w:val="17"/>
  </w:num>
  <w:num w:numId="19">
    <w:abstractNumId w:val="0"/>
  </w:num>
  <w:num w:numId="20">
    <w:abstractNumId w:val="21"/>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85F"/>
    <w:rsid w:val="0006473A"/>
    <w:rsid w:val="00066DF1"/>
    <w:rsid w:val="00070570"/>
    <w:rsid w:val="000B6140"/>
    <w:rsid w:val="000E247F"/>
    <w:rsid w:val="000E653F"/>
    <w:rsid w:val="001115EA"/>
    <w:rsid w:val="00114A0A"/>
    <w:rsid w:val="00124B8C"/>
    <w:rsid w:val="00143F83"/>
    <w:rsid w:val="00145D76"/>
    <w:rsid w:val="001A7889"/>
    <w:rsid w:val="00285DF6"/>
    <w:rsid w:val="00292306"/>
    <w:rsid w:val="002A458B"/>
    <w:rsid w:val="002B485F"/>
    <w:rsid w:val="002C652A"/>
    <w:rsid w:val="002E6A2E"/>
    <w:rsid w:val="002E6BFB"/>
    <w:rsid w:val="003633E8"/>
    <w:rsid w:val="00382DF9"/>
    <w:rsid w:val="00396591"/>
    <w:rsid w:val="003B4ECD"/>
    <w:rsid w:val="00414AD0"/>
    <w:rsid w:val="004B0B2A"/>
    <w:rsid w:val="004B4A5E"/>
    <w:rsid w:val="005750E2"/>
    <w:rsid w:val="00583054"/>
    <w:rsid w:val="005937C9"/>
    <w:rsid w:val="005A5520"/>
    <w:rsid w:val="005C186E"/>
    <w:rsid w:val="005E3BE9"/>
    <w:rsid w:val="00603A8E"/>
    <w:rsid w:val="00637439"/>
    <w:rsid w:val="00696AAC"/>
    <w:rsid w:val="006E27E6"/>
    <w:rsid w:val="006F5930"/>
    <w:rsid w:val="007368E7"/>
    <w:rsid w:val="00765EEC"/>
    <w:rsid w:val="00787B3D"/>
    <w:rsid w:val="00791D21"/>
    <w:rsid w:val="007B25ED"/>
    <w:rsid w:val="007F47B0"/>
    <w:rsid w:val="0080103B"/>
    <w:rsid w:val="00835E59"/>
    <w:rsid w:val="00844E54"/>
    <w:rsid w:val="008740FB"/>
    <w:rsid w:val="00882746"/>
    <w:rsid w:val="0090051F"/>
    <w:rsid w:val="009F37B8"/>
    <w:rsid w:val="00A47B9C"/>
    <w:rsid w:val="00A57723"/>
    <w:rsid w:val="00A75F3E"/>
    <w:rsid w:val="00AA7E46"/>
    <w:rsid w:val="00AC4474"/>
    <w:rsid w:val="00B37B87"/>
    <w:rsid w:val="00BE6B15"/>
    <w:rsid w:val="00C15CE9"/>
    <w:rsid w:val="00C32740"/>
    <w:rsid w:val="00C3682D"/>
    <w:rsid w:val="00C86142"/>
    <w:rsid w:val="00D0221C"/>
    <w:rsid w:val="00D1255A"/>
    <w:rsid w:val="00D6270B"/>
    <w:rsid w:val="00D67607"/>
    <w:rsid w:val="00D935AD"/>
    <w:rsid w:val="00DF58F9"/>
    <w:rsid w:val="00E21D6F"/>
    <w:rsid w:val="00E60862"/>
    <w:rsid w:val="00E769E3"/>
    <w:rsid w:val="00EF5C64"/>
    <w:rsid w:val="00F02712"/>
    <w:rsid w:val="00F741E7"/>
    <w:rsid w:val="00FA04F5"/>
    <w:rsid w:val="00FB0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BA9323-BCC4-462E-8D5F-5EA68AB3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58B"/>
    <w:rPr>
      <w:rFonts w:ascii="Tahoma" w:hAnsi="Tahoma" w:cs="Tahoma"/>
      <w:sz w:val="16"/>
      <w:szCs w:val="16"/>
    </w:rPr>
  </w:style>
  <w:style w:type="character" w:customStyle="1" w:styleId="BalloonTextChar">
    <w:name w:val="Balloon Text Char"/>
    <w:basedOn w:val="DefaultParagraphFont"/>
    <w:link w:val="BalloonText"/>
    <w:uiPriority w:val="99"/>
    <w:semiHidden/>
    <w:rsid w:val="002A458B"/>
    <w:rPr>
      <w:rFonts w:ascii="Tahoma" w:hAnsi="Tahoma" w:cs="Tahoma"/>
      <w:sz w:val="16"/>
      <w:szCs w:val="16"/>
    </w:rPr>
  </w:style>
  <w:style w:type="character" w:customStyle="1" w:styleId="headnote2">
    <w:name w:val="headnote2"/>
    <w:basedOn w:val="DefaultParagraphFont"/>
    <w:rsid w:val="00583054"/>
    <w:rPr>
      <w:b/>
      <w:bCs/>
    </w:rPr>
  </w:style>
  <w:style w:type="paragraph" w:customStyle="1" w:styleId="first1">
    <w:name w:val="first1"/>
    <w:basedOn w:val="Normal"/>
    <w:rsid w:val="00583054"/>
    <w:pPr>
      <w:spacing w:before="48" w:after="240" w:line="300" w:lineRule="atLeast"/>
      <w:ind w:firstLine="480"/>
    </w:pPr>
    <w:rPr>
      <w:rFonts w:ascii="Times New Roman" w:eastAsia="Times New Roman" w:hAnsi="Times New Roman" w:cs="Times New Roman"/>
      <w:sz w:val="24"/>
      <w:szCs w:val="24"/>
    </w:rPr>
  </w:style>
  <w:style w:type="paragraph" w:styleId="ListParagraph">
    <w:name w:val="List Paragraph"/>
    <w:basedOn w:val="Normal"/>
    <w:uiPriority w:val="34"/>
    <w:qFormat/>
    <w:rsid w:val="0080103B"/>
    <w:pPr>
      <w:ind w:left="720"/>
      <w:contextualSpacing/>
    </w:pPr>
  </w:style>
  <w:style w:type="paragraph" w:styleId="Header">
    <w:name w:val="header"/>
    <w:basedOn w:val="Normal"/>
    <w:link w:val="HeaderChar"/>
    <w:uiPriority w:val="99"/>
    <w:unhideWhenUsed/>
    <w:rsid w:val="00D1255A"/>
    <w:pPr>
      <w:tabs>
        <w:tab w:val="center" w:pos="4680"/>
        <w:tab w:val="right" w:pos="9360"/>
      </w:tabs>
    </w:pPr>
  </w:style>
  <w:style w:type="character" w:customStyle="1" w:styleId="HeaderChar">
    <w:name w:val="Header Char"/>
    <w:basedOn w:val="DefaultParagraphFont"/>
    <w:link w:val="Header"/>
    <w:uiPriority w:val="99"/>
    <w:rsid w:val="00D1255A"/>
  </w:style>
  <w:style w:type="paragraph" w:styleId="Footer">
    <w:name w:val="footer"/>
    <w:basedOn w:val="Normal"/>
    <w:link w:val="FooterChar"/>
    <w:uiPriority w:val="99"/>
    <w:unhideWhenUsed/>
    <w:rsid w:val="00D1255A"/>
    <w:pPr>
      <w:tabs>
        <w:tab w:val="center" w:pos="4680"/>
        <w:tab w:val="right" w:pos="9360"/>
      </w:tabs>
    </w:pPr>
  </w:style>
  <w:style w:type="character" w:customStyle="1" w:styleId="FooterChar">
    <w:name w:val="Footer Char"/>
    <w:basedOn w:val="DefaultParagraphFont"/>
    <w:link w:val="Footer"/>
    <w:uiPriority w:val="99"/>
    <w:rsid w:val="00D1255A"/>
  </w:style>
  <w:style w:type="paragraph" w:styleId="BodyText">
    <w:name w:val="Body Text"/>
    <w:aliases w:val="bt"/>
    <w:basedOn w:val="Normal"/>
    <w:link w:val="BodyTextChar"/>
    <w:rsid w:val="006E27E6"/>
    <w:pPr>
      <w:spacing w:after="240"/>
      <w:jc w:val="both"/>
    </w:pPr>
    <w:rPr>
      <w:rFonts w:ascii="Arial" w:eastAsia="Times New Roman" w:hAnsi="Arial" w:cs="Times New Roman"/>
      <w:sz w:val="24"/>
      <w:szCs w:val="20"/>
    </w:rPr>
  </w:style>
  <w:style w:type="character" w:customStyle="1" w:styleId="BodyTextChar">
    <w:name w:val="Body Text Char"/>
    <w:aliases w:val="bt Char"/>
    <w:basedOn w:val="DefaultParagraphFont"/>
    <w:link w:val="BodyText"/>
    <w:rsid w:val="006E27E6"/>
    <w:rPr>
      <w:rFonts w:ascii="Arial" w:eastAsia="Times New Roman" w:hAnsi="Arial" w:cs="Times New Roman"/>
      <w:sz w:val="24"/>
      <w:szCs w:val="20"/>
    </w:rPr>
  </w:style>
  <w:style w:type="paragraph" w:customStyle="1" w:styleId="BodyTextFirst5">
    <w:name w:val="Body Text First .5"/>
    <w:aliases w:val="btf"/>
    <w:basedOn w:val="Normal"/>
    <w:rsid w:val="006E27E6"/>
    <w:pPr>
      <w:spacing w:after="240"/>
      <w:ind w:left="1440" w:hanging="720"/>
      <w:jc w:val="both"/>
    </w:pPr>
    <w:rPr>
      <w:rFonts w:ascii="Arial" w:eastAsia="Times New Roman" w:hAnsi="Arial" w:cs="Times New Roman"/>
      <w:sz w:val="24"/>
      <w:szCs w:val="20"/>
    </w:rPr>
  </w:style>
  <w:style w:type="paragraph" w:styleId="BodyTextFirstIndent">
    <w:name w:val="Body Text First Indent"/>
    <w:basedOn w:val="BodyText"/>
    <w:link w:val="BodyTextFirstIndentChar"/>
    <w:rsid w:val="006E27E6"/>
    <w:pPr>
      <w:ind w:left="2160" w:hanging="720"/>
    </w:pPr>
  </w:style>
  <w:style w:type="character" w:customStyle="1" w:styleId="BodyTextFirstIndentChar">
    <w:name w:val="Body Text First Indent Char"/>
    <w:basedOn w:val="BodyTextChar"/>
    <w:link w:val="BodyTextFirstIndent"/>
    <w:rsid w:val="006E27E6"/>
    <w:rPr>
      <w:rFonts w:ascii="Arial" w:eastAsia="Times New Roman" w:hAnsi="Arial" w:cs="Times New Roman"/>
      <w:sz w:val="24"/>
      <w:szCs w:val="20"/>
    </w:rPr>
  </w:style>
  <w:style w:type="paragraph" w:styleId="BlockText">
    <w:name w:val="Block Text"/>
    <w:basedOn w:val="Normal"/>
    <w:rsid w:val="006E27E6"/>
    <w:pPr>
      <w:spacing w:after="240"/>
      <w:ind w:left="1440"/>
      <w:jc w:val="both"/>
    </w:pPr>
    <w:rPr>
      <w:rFonts w:ascii="Arial" w:eastAsia="Times New Roman" w:hAnsi="Arial" w:cs="Times New Roman"/>
      <w:sz w:val="24"/>
      <w:szCs w:val="20"/>
    </w:rPr>
  </w:style>
  <w:style w:type="paragraph" w:styleId="NormalWeb">
    <w:name w:val="Normal (Web)"/>
    <w:basedOn w:val="Normal"/>
    <w:uiPriority w:val="99"/>
    <w:semiHidden/>
    <w:unhideWhenUsed/>
    <w:rsid w:val="00BE6B1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672">
      <w:bodyDiv w:val="1"/>
      <w:marLeft w:val="0"/>
      <w:marRight w:val="0"/>
      <w:marTop w:val="0"/>
      <w:marBottom w:val="0"/>
      <w:divBdr>
        <w:top w:val="none" w:sz="0" w:space="0" w:color="auto"/>
        <w:left w:val="none" w:sz="0" w:space="0" w:color="auto"/>
        <w:bottom w:val="none" w:sz="0" w:space="0" w:color="auto"/>
        <w:right w:val="none" w:sz="0" w:space="0" w:color="auto"/>
      </w:divBdr>
    </w:div>
    <w:div w:id="213393423">
      <w:bodyDiv w:val="1"/>
      <w:marLeft w:val="0"/>
      <w:marRight w:val="0"/>
      <w:marTop w:val="0"/>
      <w:marBottom w:val="0"/>
      <w:divBdr>
        <w:top w:val="none" w:sz="0" w:space="0" w:color="auto"/>
        <w:left w:val="none" w:sz="0" w:space="0" w:color="auto"/>
        <w:bottom w:val="none" w:sz="0" w:space="0" w:color="auto"/>
        <w:right w:val="none" w:sz="0" w:space="0" w:color="auto"/>
      </w:divBdr>
      <w:divsChild>
        <w:div w:id="824591739">
          <w:marLeft w:val="0"/>
          <w:marRight w:val="0"/>
          <w:marTop w:val="0"/>
          <w:marBottom w:val="0"/>
          <w:divBdr>
            <w:top w:val="none" w:sz="0" w:space="0" w:color="auto"/>
            <w:left w:val="none" w:sz="0" w:space="0" w:color="auto"/>
            <w:bottom w:val="none" w:sz="0" w:space="0" w:color="auto"/>
            <w:right w:val="none" w:sz="0" w:space="0" w:color="auto"/>
          </w:divBdr>
          <w:divsChild>
            <w:div w:id="505444558">
              <w:marLeft w:val="0"/>
              <w:marRight w:val="0"/>
              <w:marTop w:val="0"/>
              <w:marBottom w:val="0"/>
              <w:divBdr>
                <w:top w:val="none" w:sz="0" w:space="0" w:color="auto"/>
                <w:left w:val="none" w:sz="0" w:space="0" w:color="auto"/>
                <w:bottom w:val="none" w:sz="0" w:space="0" w:color="auto"/>
                <w:right w:val="none" w:sz="0" w:space="0" w:color="auto"/>
              </w:divBdr>
              <w:divsChild>
                <w:div w:id="2247960">
                  <w:marLeft w:val="0"/>
                  <w:marRight w:val="0"/>
                  <w:marTop w:val="0"/>
                  <w:marBottom w:val="0"/>
                  <w:divBdr>
                    <w:top w:val="none" w:sz="0" w:space="0" w:color="auto"/>
                    <w:left w:val="none" w:sz="0" w:space="0" w:color="auto"/>
                    <w:bottom w:val="none" w:sz="0" w:space="0" w:color="auto"/>
                    <w:right w:val="none" w:sz="0" w:space="0" w:color="auto"/>
                  </w:divBdr>
                  <w:divsChild>
                    <w:div w:id="704452656">
                      <w:marLeft w:val="0"/>
                      <w:marRight w:val="0"/>
                      <w:marTop w:val="48"/>
                      <w:marBottom w:val="0"/>
                      <w:divBdr>
                        <w:top w:val="none" w:sz="0" w:space="0" w:color="auto"/>
                        <w:left w:val="none" w:sz="0" w:space="0" w:color="auto"/>
                        <w:bottom w:val="none" w:sz="0" w:space="0" w:color="auto"/>
                        <w:right w:val="none" w:sz="0" w:space="0" w:color="auto"/>
                      </w:divBdr>
                    </w:div>
                    <w:div w:id="18837098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86670809">
      <w:bodyDiv w:val="1"/>
      <w:marLeft w:val="0"/>
      <w:marRight w:val="0"/>
      <w:marTop w:val="0"/>
      <w:marBottom w:val="0"/>
      <w:divBdr>
        <w:top w:val="none" w:sz="0" w:space="0" w:color="auto"/>
        <w:left w:val="none" w:sz="0" w:space="0" w:color="auto"/>
        <w:bottom w:val="none" w:sz="0" w:space="0" w:color="auto"/>
        <w:right w:val="none" w:sz="0" w:space="0" w:color="auto"/>
      </w:divBdr>
      <w:divsChild>
        <w:div w:id="782501123">
          <w:marLeft w:val="0"/>
          <w:marRight w:val="0"/>
          <w:marTop w:val="0"/>
          <w:marBottom w:val="0"/>
          <w:divBdr>
            <w:top w:val="none" w:sz="0" w:space="0" w:color="auto"/>
            <w:left w:val="none" w:sz="0" w:space="0" w:color="auto"/>
            <w:bottom w:val="none" w:sz="0" w:space="0" w:color="auto"/>
            <w:right w:val="none" w:sz="0" w:space="0" w:color="auto"/>
          </w:divBdr>
          <w:divsChild>
            <w:div w:id="1369991116">
              <w:marLeft w:val="0"/>
              <w:marRight w:val="0"/>
              <w:marTop w:val="0"/>
              <w:marBottom w:val="0"/>
              <w:divBdr>
                <w:top w:val="none" w:sz="0" w:space="0" w:color="auto"/>
                <w:left w:val="none" w:sz="0" w:space="0" w:color="auto"/>
                <w:bottom w:val="none" w:sz="0" w:space="0" w:color="auto"/>
                <w:right w:val="none" w:sz="0" w:space="0" w:color="auto"/>
              </w:divBdr>
              <w:divsChild>
                <w:div w:id="97360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00132">
      <w:bodyDiv w:val="1"/>
      <w:marLeft w:val="0"/>
      <w:marRight w:val="0"/>
      <w:marTop w:val="0"/>
      <w:marBottom w:val="0"/>
      <w:divBdr>
        <w:top w:val="none" w:sz="0" w:space="0" w:color="auto"/>
        <w:left w:val="none" w:sz="0" w:space="0" w:color="auto"/>
        <w:bottom w:val="none" w:sz="0" w:space="0" w:color="auto"/>
        <w:right w:val="none" w:sz="0" w:space="0" w:color="auto"/>
      </w:divBdr>
    </w:div>
    <w:div w:id="1180854162">
      <w:bodyDiv w:val="1"/>
      <w:marLeft w:val="0"/>
      <w:marRight w:val="0"/>
      <w:marTop w:val="0"/>
      <w:marBottom w:val="0"/>
      <w:divBdr>
        <w:top w:val="none" w:sz="0" w:space="0" w:color="auto"/>
        <w:left w:val="none" w:sz="0" w:space="0" w:color="auto"/>
        <w:bottom w:val="none" w:sz="0" w:space="0" w:color="auto"/>
        <w:right w:val="none" w:sz="0" w:space="0" w:color="auto"/>
      </w:divBdr>
      <w:divsChild>
        <w:div w:id="2033606297">
          <w:marLeft w:val="0"/>
          <w:marRight w:val="0"/>
          <w:marTop w:val="0"/>
          <w:marBottom w:val="0"/>
          <w:divBdr>
            <w:top w:val="none" w:sz="0" w:space="0" w:color="auto"/>
            <w:left w:val="none" w:sz="0" w:space="0" w:color="auto"/>
            <w:bottom w:val="none" w:sz="0" w:space="0" w:color="auto"/>
            <w:right w:val="none" w:sz="0" w:space="0" w:color="auto"/>
          </w:divBdr>
          <w:divsChild>
            <w:div w:id="1974864953">
              <w:marLeft w:val="0"/>
              <w:marRight w:val="0"/>
              <w:marTop w:val="0"/>
              <w:marBottom w:val="0"/>
              <w:divBdr>
                <w:top w:val="none" w:sz="0" w:space="0" w:color="auto"/>
                <w:left w:val="none" w:sz="0" w:space="0" w:color="auto"/>
                <w:bottom w:val="none" w:sz="0" w:space="0" w:color="auto"/>
                <w:right w:val="none" w:sz="0" w:space="0" w:color="auto"/>
              </w:divBdr>
              <w:divsChild>
                <w:div w:id="857623744">
                  <w:marLeft w:val="0"/>
                  <w:marRight w:val="0"/>
                  <w:marTop w:val="0"/>
                  <w:marBottom w:val="0"/>
                  <w:divBdr>
                    <w:top w:val="none" w:sz="0" w:space="0" w:color="auto"/>
                    <w:left w:val="none" w:sz="0" w:space="0" w:color="auto"/>
                    <w:bottom w:val="none" w:sz="0" w:space="0" w:color="auto"/>
                    <w:right w:val="none" w:sz="0" w:space="0" w:color="auto"/>
                  </w:divBdr>
                  <w:divsChild>
                    <w:div w:id="172453047">
                      <w:marLeft w:val="0"/>
                      <w:marRight w:val="0"/>
                      <w:marTop w:val="48"/>
                      <w:marBottom w:val="0"/>
                      <w:divBdr>
                        <w:top w:val="none" w:sz="0" w:space="0" w:color="auto"/>
                        <w:left w:val="none" w:sz="0" w:space="0" w:color="auto"/>
                        <w:bottom w:val="none" w:sz="0" w:space="0" w:color="auto"/>
                        <w:right w:val="none" w:sz="0" w:space="0" w:color="auto"/>
                      </w:divBdr>
                    </w:div>
                    <w:div w:id="122468377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908150298">
      <w:bodyDiv w:val="1"/>
      <w:marLeft w:val="0"/>
      <w:marRight w:val="0"/>
      <w:marTop w:val="0"/>
      <w:marBottom w:val="0"/>
      <w:divBdr>
        <w:top w:val="none" w:sz="0" w:space="0" w:color="auto"/>
        <w:left w:val="none" w:sz="0" w:space="0" w:color="auto"/>
        <w:bottom w:val="none" w:sz="0" w:space="0" w:color="auto"/>
        <w:right w:val="none" w:sz="0" w:space="0" w:color="auto"/>
      </w:divBdr>
      <w:divsChild>
        <w:div w:id="797993501">
          <w:marLeft w:val="0"/>
          <w:marRight w:val="0"/>
          <w:marTop w:val="0"/>
          <w:marBottom w:val="0"/>
          <w:divBdr>
            <w:top w:val="none" w:sz="0" w:space="0" w:color="auto"/>
            <w:left w:val="none" w:sz="0" w:space="0" w:color="auto"/>
            <w:bottom w:val="none" w:sz="0" w:space="0" w:color="auto"/>
            <w:right w:val="none" w:sz="0" w:space="0" w:color="auto"/>
          </w:divBdr>
          <w:divsChild>
            <w:div w:id="221602837">
              <w:marLeft w:val="0"/>
              <w:marRight w:val="0"/>
              <w:marTop w:val="0"/>
              <w:marBottom w:val="0"/>
              <w:divBdr>
                <w:top w:val="none" w:sz="0" w:space="0" w:color="auto"/>
                <w:left w:val="none" w:sz="0" w:space="0" w:color="auto"/>
                <w:bottom w:val="none" w:sz="0" w:space="0" w:color="auto"/>
                <w:right w:val="none" w:sz="0" w:space="0" w:color="auto"/>
              </w:divBdr>
              <w:divsChild>
                <w:div w:id="980427632">
                  <w:marLeft w:val="0"/>
                  <w:marRight w:val="0"/>
                  <w:marTop w:val="0"/>
                  <w:marBottom w:val="0"/>
                  <w:divBdr>
                    <w:top w:val="none" w:sz="0" w:space="0" w:color="auto"/>
                    <w:left w:val="none" w:sz="0" w:space="0" w:color="auto"/>
                    <w:bottom w:val="none" w:sz="0" w:space="0" w:color="auto"/>
                    <w:right w:val="none" w:sz="0" w:space="0" w:color="auto"/>
                  </w:divBdr>
                  <w:divsChild>
                    <w:div w:id="307831332">
                      <w:marLeft w:val="0"/>
                      <w:marRight w:val="0"/>
                      <w:marTop w:val="48"/>
                      <w:marBottom w:val="0"/>
                      <w:divBdr>
                        <w:top w:val="none" w:sz="0" w:space="0" w:color="auto"/>
                        <w:left w:val="none" w:sz="0" w:space="0" w:color="auto"/>
                        <w:bottom w:val="none" w:sz="0" w:space="0" w:color="auto"/>
                        <w:right w:val="none" w:sz="0" w:space="0" w:color="auto"/>
                      </w:divBdr>
                    </w:div>
                    <w:div w:id="157420114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2035229796">
      <w:bodyDiv w:val="1"/>
      <w:marLeft w:val="0"/>
      <w:marRight w:val="0"/>
      <w:marTop w:val="0"/>
      <w:marBottom w:val="0"/>
      <w:divBdr>
        <w:top w:val="none" w:sz="0" w:space="0" w:color="auto"/>
        <w:left w:val="none" w:sz="0" w:space="0" w:color="auto"/>
        <w:bottom w:val="none" w:sz="0" w:space="0" w:color="auto"/>
        <w:right w:val="none" w:sz="0" w:space="0" w:color="auto"/>
      </w:divBdr>
      <w:divsChild>
        <w:div w:id="824010549">
          <w:marLeft w:val="0"/>
          <w:marRight w:val="0"/>
          <w:marTop w:val="0"/>
          <w:marBottom w:val="0"/>
          <w:divBdr>
            <w:top w:val="none" w:sz="0" w:space="0" w:color="auto"/>
            <w:left w:val="none" w:sz="0" w:space="0" w:color="auto"/>
            <w:bottom w:val="none" w:sz="0" w:space="0" w:color="auto"/>
            <w:right w:val="none" w:sz="0" w:space="0" w:color="auto"/>
          </w:divBdr>
          <w:divsChild>
            <w:div w:id="120656528">
              <w:marLeft w:val="0"/>
              <w:marRight w:val="0"/>
              <w:marTop w:val="0"/>
              <w:marBottom w:val="0"/>
              <w:divBdr>
                <w:top w:val="none" w:sz="0" w:space="0" w:color="auto"/>
                <w:left w:val="none" w:sz="0" w:space="0" w:color="auto"/>
                <w:bottom w:val="none" w:sz="0" w:space="0" w:color="auto"/>
                <w:right w:val="none" w:sz="0" w:space="0" w:color="auto"/>
              </w:divBdr>
              <w:divsChild>
                <w:div w:id="888499168">
                  <w:marLeft w:val="0"/>
                  <w:marRight w:val="0"/>
                  <w:marTop w:val="0"/>
                  <w:marBottom w:val="0"/>
                  <w:divBdr>
                    <w:top w:val="none" w:sz="0" w:space="0" w:color="auto"/>
                    <w:left w:val="none" w:sz="0" w:space="0" w:color="auto"/>
                    <w:bottom w:val="none" w:sz="0" w:space="0" w:color="auto"/>
                    <w:right w:val="none" w:sz="0" w:space="0" w:color="auto"/>
                  </w:divBdr>
                  <w:divsChild>
                    <w:div w:id="179879612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1874</Words>
  <Characters>10686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holma150</dc:creator>
  <cp:lastModifiedBy>Amy Larsen</cp:lastModifiedBy>
  <cp:revision>2</cp:revision>
  <cp:lastPrinted>2014-01-21T17:50:00Z</cp:lastPrinted>
  <dcterms:created xsi:type="dcterms:W3CDTF">2016-12-01T17:52:00Z</dcterms:created>
  <dcterms:modified xsi:type="dcterms:W3CDTF">2016-12-01T17:52:00Z</dcterms:modified>
</cp:coreProperties>
</file>